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9D3" w:rsidRDefault="002559D3" w:rsidP="00273D11">
      <w:pPr>
        <w:pStyle w:val="Bezmezer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FA47A3">
        <w:t xml:space="preserve"> </w:t>
      </w:r>
      <w:r>
        <w:rPr>
          <w:b/>
          <w:bCs/>
        </w:rPr>
        <w:t>Z Á P I S</w:t>
      </w:r>
    </w:p>
    <w:p w:rsidR="002559D3" w:rsidRDefault="002559D3" w:rsidP="00273D11">
      <w:pPr>
        <w:pStyle w:val="Bezmezer"/>
        <w:rPr>
          <w:b/>
          <w:bCs/>
        </w:rPr>
      </w:pPr>
    </w:p>
    <w:p w:rsidR="002559D3" w:rsidRDefault="002559D3" w:rsidP="00273D11">
      <w:pPr>
        <w:pStyle w:val="Bezmezer"/>
        <w:rPr>
          <w:b/>
          <w:bCs/>
        </w:rPr>
      </w:pPr>
      <w:r>
        <w:rPr>
          <w:b/>
          <w:bCs/>
        </w:rPr>
        <w:t xml:space="preserve">               </w:t>
      </w:r>
      <w:r w:rsidR="00B13816">
        <w:rPr>
          <w:b/>
          <w:bCs/>
        </w:rPr>
        <w:tab/>
      </w:r>
      <w:r>
        <w:rPr>
          <w:b/>
          <w:bCs/>
        </w:rPr>
        <w:t xml:space="preserve"> ze</w:t>
      </w:r>
      <w:r w:rsidR="009268F9">
        <w:rPr>
          <w:b/>
          <w:bCs/>
        </w:rPr>
        <w:t xml:space="preserve"> </w:t>
      </w:r>
      <w:r>
        <w:rPr>
          <w:b/>
          <w:bCs/>
        </w:rPr>
        <w:t>schůze</w:t>
      </w:r>
      <w:r w:rsidR="009268F9">
        <w:rPr>
          <w:b/>
          <w:bCs/>
        </w:rPr>
        <w:t xml:space="preserve"> </w:t>
      </w:r>
      <w:r>
        <w:rPr>
          <w:b/>
          <w:bCs/>
        </w:rPr>
        <w:t xml:space="preserve">výboru </w:t>
      </w:r>
      <w:r w:rsidR="009268F9">
        <w:rPr>
          <w:b/>
          <w:bCs/>
        </w:rPr>
        <w:t xml:space="preserve">SVJ </w:t>
      </w:r>
      <w:r>
        <w:rPr>
          <w:b/>
          <w:bCs/>
        </w:rPr>
        <w:t xml:space="preserve">Chodská 7,9 konané dne </w:t>
      </w:r>
      <w:proofErr w:type="gramStart"/>
      <w:r w:rsidR="00056744">
        <w:rPr>
          <w:b/>
          <w:bCs/>
        </w:rPr>
        <w:t>5.4.2016</w:t>
      </w:r>
      <w:proofErr w:type="gramEnd"/>
    </w:p>
    <w:p w:rsidR="002559D3" w:rsidRDefault="002559D3" w:rsidP="00273D11">
      <w:pPr>
        <w:pStyle w:val="Bezmezer"/>
      </w:pPr>
    </w:p>
    <w:p w:rsidR="002559D3" w:rsidRDefault="002559D3" w:rsidP="00273D11">
      <w:pPr>
        <w:pStyle w:val="Bezmezer"/>
      </w:pPr>
      <w:r>
        <w:t>přítomni:</w:t>
      </w:r>
      <w:r>
        <w:tab/>
        <w:t xml:space="preserve">Ing. </w:t>
      </w:r>
      <w:proofErr w:type="gramStart"/>
      <w:r>
        <w:t xml:space="preserve">Novák,  </w:t>
      </w:r>
      <w:r w:rsidR="006E6372">
        <w:t>Ing.</w:t>
      </w:r>
      <w:proofErr w:type="gramEnd"/>
      <w:r w:rsidR="006E6372">
        <w:t xml:space="preserve"> </w:t>
      </w:r>
      <w:proofErr w:type="spellStart"/>
      <w:r w:rsidR="006E6372">
        <w:t>Kadaňka</w:t>
      </w:r>
      <w:proofErr w:type="spellEnd"/>
      <w:r>
        <w:t>, Chaloupková</w:t>
      </w:r>
      <w:r>
        <w:tab/>
      </w:r>
      <w:r>
        <w:tab/>
      </w:r>
    </w:p>
    <w:p w:rsidR="00181D47" w:rsidRDefault="002559D3" w:rsidP="00F6499D">
      <w:pPr>
        <w:pStyle w:val="Bezmezer"/>
      </w:pPr>
      <w:r>
        <w:t>program:</w:t>
      </w:r>
      <w:r>
        <w:tab/>
      </w:r>
      <w:r w:rsidR="006E6372">
        <w:t xml:space="preserve">1. </w:t>
      </w:r>
      <w:r w:rsidR="00056744">
        <w:t xml:space="preserve">Žaloba Bohumíra Kováře proti </w:t>
      </w:r>
      <w:proofErr w:type="gramStart"/>
      <w:r w:rsidR="00056744">
        <w:t>Bytovém</w:t>
      </w:r>
      <w:proofErr w:type="gramEnd"/>
      <w:r w:rsidR="00056744">
        <w:t xml:space="preserve"> družstvu Chodská 7,9, družstvo v likvidaci</w:t>
      </w:r>
    </w:p>
    <w:p w:rsidR="00F6499D" w:rsidRDefault="00F6499D" w:rsidP="00950C5A">
      <w:pPr>
        <w:pStyle w:val="Bezmezer"/>
      </w:pPr>
      <w:r>
        <w:tab/>
      </w:r>
      <w:r>
        <w:tab/>
        <w:t xml:space="preserve">2. </w:t>
      </w:r>
      <w:r w:rsidR="00056744">
        <w:t>Čerpání úvěru a jeho splacení</w:t>
      </w:r>
    </w:p>
    <w:p w:rsidR="00950C5A" w:rsidRDefault="00950C5A" w:rsidP="00950C5A">
      <w:pPr>
        <w:pStyle w:val="Bezmezer"/>
      </w:pPr>
      <w:r>
        <w:tab/>
      </w:r>
      <w:r>
        <w:tab/>
        <w:t xml:space="preserve">3. </w:t>
      </w:r>
      <w:r w:rsidR="00056744">
        <w:t>Zhodnocení oprav roku 2015 placených z finančních prostředků MMB</w:t>
      </w:r>
    </w:p>
    <w:p w:rsidR="00950C5A" w:rsidRDefault="00950C5A" w:rsidP="00950C5A">
      <w:pPr>
        <w:pStyle w:val="Bezmezer"/>
      </w:pPr>
      <w:r>
        <w:tab/>
      </w:r>
      <w:r>
        <w:tab/>
        <w:t xml:space="preserve">4. </w:t>
      </w:r>
      <w:r w:rsidR="00056744">
        <w:t>Chystané opravy z finančních prostředků MMB na rok 2016</w:t>
      </w:r>
    </w:p>
    <w:p w:rsidR="00836943" w:rsidRDefault="00836943" w:rsidP="00950C5A">
      <w:pPr>
        <w:pStyle w:val="Bezmezer"/>
      </w:pPr>
      <w:r>
        <w:tab/>
      </w:r>
      <w:r>
        <w:tab/>
        <w:t xml:space="preserve">5. </w:t>
      </w:r>
      <w:r w:rsidR="00056744">
        <w:t>Účetní uzávěrka roku 2015</w:t>
      </w:r>
    </w:p>
    <w:p w:rsidR="00056744" w:rsidRDefault="00056744" w:rsidP="00056744">
      <w:pPr>
        <w:pStyle w:val="Bezmezer"/>
        <w:ind w:left="1416"/>
      </w:pPr>
      <w:r>
        <w:t>6. Další provozní záležitosti</w:t>
      </w:r>
    </w:p>
    <w:p w:rsidR="008477C8" w:rsidRDefault="00F6499D" w:rsidP="008477C8">
      <w:pPr>
        <w:pStyle w:val="Bezmezer"/>
      </w:pPr>
      <w:r>
        <w:tab/>
      </w:r>
      <w:r>
        <w:tab/>
      </w:r>
    </w:p>
    <w:p w:rsidR="002559D3" w:rsidRDefault="006E6372" w:rsidP="008477C8">
      <w:pPr>
        <w:pStyle w:val="Bezmezer"/>
      </w:pPr>
      <w:r>
        <w:t>1.</w:t>
      </w:r>
    </w:p>
    <w:p w:rsidR="00950C5A" w:rsidRDefault="00056744" w:rsidP="00320666">
      <w:pPr>
        <w:pStyle w:val="Bezmezer"/>
        <w:jc w:val="both"/>
      </w:pPr>
      <w:r>
        <w:t>Od roku 2014 probíhá soudní řízení, které vede pan Bohumír Kovář proti Bytovému družstvu Chodská 7,9, nyní v</w:t>
      </w:r>
      <w:r w:rsidR="004E6F8E">
        <w:t> </w:t>
      </w:r>
      <w:r>
        <w:t>likvidaci</w:t>
      </w:r>
      <w:r w:rsidR="004E6F8E">
        <w:t xml:space="preserve"> (dále jen družstvo)</w:t>
      </w:r>
      <w:r>
        <w:t xml:space="preserve">, kdy </w:t>
      </w:r>
      <w:proofErr w:type="gramStart"/>
      <w:r>
        <w:t>30.9.2014</w:t>
      </w:r>
      <w:proofErr w:type="gramEnd"/>
      <w:r>
        <w:t xml:space="preserve"> podal prostřednictvím advokátní kanceláře Hladík a Tauber žalobu, návrh</w:t>
      </w:r>
      <w:r w:rsidR="00A0407C">
        <w:t xml:space="preserve"> na vydání předběžného opatření s cílem dosáhnout neplatnosti </w:t>
      </w:r>
      <w:r w:rsidR="00550FE0">
        <w:t>přev</w:t>
      </w:r>
      <w:r w:rsidR="00550FE0">
        <w:t>o</w:t>
      </w:r>
      <w:r w:rsidR="00550FE0">
        <w:t>du členských prav a povinností z</w:t>
      </w:r>
      <w:r w:rsidR="00A0407C" w:rsidRPr="00A0407C">
        <w:t xml:space="preserve"> </w:t>
      </w:r>
      <w:r w:rsidR="00A0407C">
        <w:t>paní Kovářové</w:t>
      </w:r>
      <w:r w:rsidR="00550FE0">
        <w:t xml:space="preserve"> na pana Vlacha</w:t>
      </w:r>
      <w:r w:rsidR="00A0407C">
        <w:t>.</w:t>
      </w:r>
      <w:r w:rsidR="00550FE0">
        <w:t xml:space="preserve"> Všechna dosavadní řízení pro dru</w:t>
      </w:r>
      <w:r w:rsidR="00550FE0">
        <w:t>ž</w:t>
      </w:r>
      <w:r w:rsidR="00550FE0">
        <w:t xml:space="preserve">stvo dopadla v náš prospěch, a to jak u Městského soudu v Brně, tak odvolacího Vrchního soudu v Olomouci, kdy byla jeho rozsudkem </w:t>
      </w:r>
      <w:proofErr w:type="gramStart"/>
      <w:r w:rsidR="00550FE0">
        <w:t>č.j.</w:t>
      </w:r>
      <w:proofErr w:type="gramEnd"/>
      <w:r w:rsidR="00550FE0">
        <w:t xml:space="preserve"> 8 </w:t>
      </w:r>
      <w:proofErr w:type="spellStart"/>
      <w:r w:rsidR="00550FE0">
        <w:t>Cmo</w:t>
      </w:r>
      <w:proofErr w:type="spellEnd"/>
      <w:r w:rsidR="00550FE0">
        <w:t xml:space="preserve"> 344/2015-88 </w:t>
      </w:r>
      <w:r w:rsidR="0058765E">
        <w:t xml:space="preserve">dne 24.11.2015 žaloba zamítnuta a </w:t>
      </w:r>
      <w:r w:rsidR="00A1619F">
        <w:t>předána Krajskému soudu v Brně</w:t>
      </w:r>
      <w:r w:rsidR="0058765E">
        <w:t xml:space="preserve"> k novému projednání.</w:t>
      </w:r>
    </w:p>
    <w:p w:rsidR="0058765E" w:rsidRDefault="0058765E" w:rsidP="00320666">
      <w:pPr>
        <w:pStyle w:val="Bezmezer"/>
        <w:jc w:val="both"/>
      </w:pPr>
      <w:r>
        <w:t xml:space="preserve">Dne </w:t>
      </w:r>
      <w:proofErr w:type="gramStart"/>
      <w:r>
        <w:t>29.12.2015</w:t>
      </w:r>
      <w:proofErr w:type="gramEnd"/>
      <w:r>
        <w:t xml:space="preserve"> jsme byli vyzváni abychom se vyjádřili k žalobě a předložili důkazy k prokázání tvrz</w:t>
      </w:r>
      <w:r>
        <w:t>e</w:t>
      </w:r>
      <w:r>
        <w:t xml:space="preserve">ných skutečností. S ohledem na vývoj soudního řízení a urputnosti pana žalobce se výbor rozhodl </w:t>
      </w:r>
      <w:r w:rsidR="00A1619F">
        <w:t>celou věc</w:t>
      </w:r>
      <w:r>
        <w:t xml:space="preserve"> předat právnímu zástupci. Po dohodě byla vybrána advokátní kancelář </w:t>
      </w:r>
      <w:proofErr w:type="spellStart"/>
      <w:r>
        <w:t>Ballak</w:t>
      </w:r>
      <w:proofErr w:type="spellEnd"/>
      <w:r>
        <w:t xml:space="preserve"> se sídlem Lidická 26 v</w:t>
      </w:r>
      <w:r w:rsidR="00A1619F">
        <w:t xml:space="preserve"> Brně, zastoupená JUDr. Ponížilem, který zpracoval vyjádření pro </w:t>
      </w:r>
      <w:proofErr w:type="gramStart"/>
      <w:r w:rsidR="00A1619F">
        <w:t>soud a  družstvo</w:t>
      </w:r>
      <w:proofErr w:type="gramEnd"/>
      <w:r w:rsidR="00A1619F">
        <w:t xml:space="preserve"> zast</w:t>
      </w:r>
      <w:r w:rsidR="00A1619F">
        <w:t>u</w:t>
      </w:r>
      <w:r w:rsidR="00A1619F">
        <w:t xml:space="preserve">poval v soudním řízení. Výsledkem byl rozsudek Krajského soudu v Brně </w:t>
      </w:r>
      <w:proofErr w:type="gramStart"/>
      <w:r w:rsidR="00A1619F">
        <w:t>č.j.</w:t>
      </w:r>
      <w:proofErr w:type="gramEnd"/>
      <w:r w:rsidR="00A1619F">
        <w:t xml:space="preserve"> 19 Cm 180/2014-122 ze dne 19.1.2016, který žalobu znovu zamítl a nařídil žalovanému úhradu soudních nákladů našemu družstvu.</w:t>
      </w:r>
    </w:p>
    <w:p w:rsidR="00A1619F" w:rsidRDefault="00A1619F" w:rsidP="00320666">
      <w:pPr>
        <w:pStyle w:val="Bezmezer"/>
        <w:jc w:val="both"/>
      </w:pPr>
      <w:r>
        <w:t>Bohužel pan Kovář podal opětovné odvolání k Vrchnímu soudu v Olomouci. V současné době náš právní zástupce zp</w:t>
      </w:r>
      <w:r w:rsidR="00163D54">
        <w:t>racovává stanovisko k dalšímu soudnímu řízení.</w:t>
      </w:r>
    </w:p>
    <w:p w:rsidR="00163D54" w:rsidRDefault="00163D54" w:rsidP="00320666">
      <w:pPr>
        <w:pStyle w:val="Bezmezer"/>
        <w:jc w:val="both"/>
      </w:pPr>
      <w:r>
        <w:t>Výbor rozhodl uvolnit částku 20</w:t>
      </w:r>
      <w:r w:rsidR="00B51251">
        <w:t xml:space="preserve"> </w:t>
      </w:r>
      <w:r>
        <w:t>000,- tis. Kč z prostředků SVJ jako zálohu na právní zastoupení. Dos</w:t>
      </w:r>
      <w:r>
        <w:t>a</w:t>
      </w:r>
      <w:r>
        <w:t>vadní naše náklady činí 16</w:t>
      </w:r>
      <w:r w:rsidR="00B51251">
        <w:t xml:space="preserve"> </w:t>
      </w:r>
      <w:r>
        <w:t>456,- Kč.</w:t>
      </w:r>
    </w:p>
    <w:p w:rsidR="001E0A62" w:rsidRDefault="001E0A62" w:rsidP="00320666">
      <w:pPr>
        <w:pStyle w:val="Bezmezer"/>
        <w:jc w:val="both"/>
      </w:pPr>
    </w:p>
    <w:p w:rsidR="001E0A62" w:rsidRDefault="001E0A62" w:rsidP="00320666">
      <w:pPr>
        <w:pStyle w:val="Bezmezer"/>
        <w:jc w:val="both"/>
      </w:pPr>
      <w:r>
        <w:t>2.</w:t>
      </w:r>
    </w:p>
    <w:p w:rsidR="00836943" w:rsidRDefault="00163D54" w:rsidP="00022FA2">
      <w:pPr>
        <w:pStyle w:val="Bezmezer"/>
        <w:jc w:val="both"/>
      </w:pPr>
      <w:r>
        <w:t>Úvěr byl čerpán ve výši 2,5 mil. Kč postupně na krytí nákladů za prováděné opravy domu, které byly následně uhrazeny z finančních prostředků MMB dne:</w:t>
      </w:r>
    </w:p>
    <w:p w:rsidR="00163D54" w:rsidRDefault="00163D54" w:rsidP="00022FA2">
      <w:pPr>
        <w:pStyle w:val="Bezmezer"/>
        <w:jc w:val="both"/>
      </w:pPr>
      <w:proofErr w:type="gramStart"/>
      <w:r>
        <w:t>22.7.2015</w:t>
      </w:r>
      <w:proofErr w:type="gramEnd"/>
      <w:r>
        <w:tab/>
        <w:t>2 683 401,95 Kč</w:t>
      </w:r>
      <w:r>
        <w:tab/>
      </w:r>
      <w:r>
        <w:tab/>
        <w:t>výměna oken</w:t>
      </w:r>
    </w:p>
    <w:p w:rsidR="00163D54" w:rsidRDefault="00163D54" w:rsidP="00022FA2">
      <w:pPr>
        <w:pStyle w:val="Bezmezer"/>
        <w:jc w:val="both"/>
      </w:pPr>
      <w:proofErr w:type="gramStart"/>
      <w:r>
        <w:t>10.12.2015</w:t>
      </w:r>
      <w:proofErr w:type="gramEnd"/>
      <w:r>
        <w:tab/>
        <w:t xml:space="preserve">   557 750,- Kč</w:t>
      </w:r>
      <w:r>
        <w:tab/>
      </w:r>
      <w:r>
        <w:tab/>
        <w:t xml:space="preserve">rekonstrukce </w:t>
      </w:r>
      <w:proofErr w:type="spellStart"/>
      <w:r w:rsidR="00004976">
        <w:t>vým</w:t>
      </w:r>
      <w:proofErr w:type="spellEnd"/>
      <w:r w:rsidR="00004976">
        <w:t>.</w:t>
      </w:r>
      <w:r>
        <w:t xml:space="preserve"> </w:t>
      </w:r>
      <w:r w:rsidR="00B51251">
        <w:t>s</w:t>
      </w:r>
      <w:r>
        <w:t>tanice</w:t>
      </w:r>
    </w:p>
    <w:p w:rsidR="00004976" w:rsidRDefault="00004976" w:rsidP="00022FA2">
      <w:pPr>
        <w:pStyle w:val="Bezmezer"/>
        <w:jc w:val="both"/>
      </w:pPr>
      <w:proofErr w:type="gramStart"/>
      <w:r>
        <w:t>26.1.2016</w:t>
      </w:r>
      <w:proofErr w:type="gramEnd"/>
      <w:r>
        <w:tab/>
        <w:t>2 760 000,- Kč</w:t>
      </w:r>
      <w:r>
        <w:tab/>
      </w:r>
      <w:r>
        <w:tab/>
        <w:t>výměna dvou výtahů</w:t>
      </w:r>
    </w:p>
    <w:p w:rsidR="00004976" w:rsidRDefault="00004976" w:rsidP="00022FA2">
      <w:pPr>
        <w:pStyle w:val="Bezmezer"/>
        <w:jc w:val="both"/>
      </w:pPr>
      <w:r w:rsidRPr="00054D01">
        <w:t>Dne</w:t>
      </w:r>
      <w:r w:rsidR="00F06CF5" w:rsidRPr="00054D01">
        <w:t xml:space="preserve"> </w:t>
      </w:r>
      <w:proofErr w:type="gramStart"/>
      <w:r w:rsidR="00F06CF5" w:rsidRPr="00054D01">
        <w:t>29.2.2016</w:t>
      </w:r>
      <w:proofErr w:type="gramEnd"/>
      <w:r w:rsidRPr="00054D01">
        <w:t xml:space="preserve"> byl úvěr </w:t>
      </w:r>
      <w:r w:rsidR="00F06CF5" w:rsidRPr="00054D01">
        <w:t>uhrazen</w:t>
      </w:r>
      <w:r w:rsidRPr="00054D01">
        <w:t xml:space="preserve">. Náklady </w:t>
      </w:r>
      <w:r w:rsidR="008F7C2E" w:rsidRPr="00054D01">
        <w:t xml:space="preserve">za jeho vedení </w:t>
      </w:r>
      <w:r w:rsidRPr="00054D01">
        <w:t>včetně úroku činily</w:t>
      </w:r>
      <w:r w:rsidR="00AD1636" w:rsidRPr="00054D01">
        <w:t xml:space="preserve"> 10 653</w:t>
      </w:r>
      <w:r w:rsidRPr="00054D01">
        <w:t xml:space="preserve"> Kč</w:t>
      </w:r>
      <w:r w:rsidR="008852F0">
        <w:t>.</w:t>
      </w:r>
    </w:p>
    <w:p w:rsidR="00163D54" w:rsidRDefault="00163D54" w:rsidP="00022FA2">
      <w:pPr>
        <w:pStyle w:val="Bezmezer"/>
        <w:jc w:val="both"/>
      </w:pPr>
    </w:p>
    <w:p w:rsidR="005E254A" w:rsidRDefault="005E254A" w:rsidP="00022FA2">
      <w:pPr>
        <w:pStyle w:val="Bezmezer"/>
        <w:jc w:val="both"/>
      </w:pPr>
    </w:p>
    <w:p w:rsidR="005E254A" w:rsidRDefault="005E254A" w:rsidP="00022FA2">
      <w:pPr>
        <w:pStyle w:val="Bezmezer"/>
        <w:jc w:val="both"/>
      </w:pPr>
      <w:r>
        <w:t>3.</w:t>
      </w:r>
    </w:p>
    <w:p w:rsidR="005E254A" w:rsidRDefault="00004976" w:rsidP="00022FA2">
      <w:pPr>
        <w:pStyle w:val="Bezmezer"/>
        <w:jc w:val="both"/>
      </w:pPr>
      <w:r>
        <w:t xml:space="preserve">Jak výše </w:t>
      </w:r>
      <w:proofErr w:type="gramStart"/>
      <w:r>
        <w:t>uvedeno</w:t>
      </w:r>
      <w:proofErr w:type="gramEnd"/>
      <w:r>
        <w:t xml:space="preserve"> v roce 2015 js</w:t>
      </w:r>
      <w:r w:rsidR="008F7C2E">
        <w:t>me</w:t>
      </w:r>
      <w:r>
        <w:t xml:space="preserve"> provedli opravy a rekonstrukce z prostředků MMB v celkové výši 6 001 151,95 Kč. Celkem nám byla přislíbena částka do výše 9 952 611,- Kč z čehož vyplývá, že nám zbývá do </w:t>
      </w:r>
      <w:proofErr w:type="gramStart"/>
      <w:r>
        <w:t>30.6.2017</w:t>
      </w:r>
      <w:proofErr w:type="gramEnd"/>
      <w:r>
        <w:t xml:space="preserve"> vyčerpat částka ve výši 3 951 460,- Kč.</w:t>
      </w:r>
    </w:p>
    <w:p w:rsidR="008F7C2E" w:rsidRDefault="00004976" w:rsidP="00022FA2">
      <w:pPr>
        <w:pStyle w:val="Bezmezer"/>
        <w:jc w:val="both"/>
      </w:pPr>
      <w:r>
        <w:t>Z prostředků družstva byly</w:t>
      </w:r>
      <w:r w:rsidR="008F7C2E">
        <w:t xml:space="preserve"> v roce 2015</w:t>
      </w:r>
      <w:r>
        <w:t xml:space="preserve"> provedeny </w:t>
      </w:r>
      <w:r w:rsidR="008F7C2E">
        <w:t xml:space="preserve">tyto </w:t>
      </w:r>
      <w:r w:rsidR="008F7C2E" w:rsidRPr="00054D01">
        <w:t xml:space="preserve">větší </w:t>
      </w:r>
      <w:r w:rsidRPr="00054D01">
        <w:t>opravy nebo vícepráce</w:t>
      </w:r>
      <w:r w:rsidR="008F7C2E" w:rsidRPr="00054D01">
        <w:t>:</w:t>
      </w:r>
      <w:r>
        <w:t xml:space="preserve"> </w:t>
      </w:r>
    </w:p>
    <w:p w:rsidR="00B51251" w:rsidRDefault="00351CC7" w:rsidP="00022FA2">
      <w:pPr>
        <w:pStyle w:val="Bezmezer"/>
        <w:jc w:val="both"/>
      </w:pPr>
      <w:proofErr w:type="spellStart"/>
      <w:r>
        <w:t>D+Mžaluzií</w:t>
      </w:r>
      <w:proofErr w:type="spellEnd"/>
      <w:r w:rsidR="00B51251">
        <w:t xml:space="preserve"> </w:t>
      </w:r>
      <w:r>
        <w:t>(53</w:t>
      </w:r>
      <w:r w:rsidR="00B51251">
        <w:t>.</w:t>
      </w:r>
      <w:r>
        <w:t>075Kč),</w:t>
      </w:r>
    </w:p>
    <w:p w:rsidR="00B51251" w:rsidRDefault="00B51251" w:rsidP="00022FA2">
      <w:pPr>
        <w:pStyle w:val="Bezmezer"/>
        <w:jc w:val="both"/>
      </w:pPr>
      <w:r>
        <w:t>o</w:t>
      </w:r>
      <w:r w:rsidR="00351CC7">
        <w:t>prava</w:t>
      </w:r>
      <w:r>
        <w:t xml:space="preserve"> </w:t>
      </w:r>
      <w:r w:rsidR="00351CC7">
        <w:t>plynu</w:t>
      </w:r>
      <w:r w:rsidR="005517C6">
        <w:t xml:space="preserve"> </w:t>
      </w:r>
      <w:r w:rsidR="00351CC7">
        <w:t>v bytech</w:t>
      </w:r>
      <w:r>
        <w:tab/>
      </w:r>
      <w:r>
        <w:tab/>
      </w:r>
      <w:r w:rsidR="005517C6">
        <w:tab/>
      </w:r>
      <w:r w:rsidR="00351CC7">
        <w:t>30</w:t>
      </w:r>
      <w:r>
        <w:t xml:space="preserve"> </w:t>
      </w:r>
      <w:r w:rsidR="00351CC7">
        <w:t>054</w:t>
      </w:r>
      <w:r>
        <w:t>,-</w:t>
      </w:r>
      <w:r w:rsidR="00351CC7">
        <w:t>Kč,</w:t>
      </w:r>
    </w:p>
    <w:p w:rsidR="00B51251" w:rsidRDefault="00B51251" w:rsidP="00022FA2">
      <w:pPr>
        <w:pStyle w:val="Bezmezer"/>
        <w:jc w:val="both"/>
      </w:pPr>
      <w:r>
        <w:t>o</w:t>
      </w:r>
      <w:r w:rsidR="00351CC7">
        <w:t>pravy</w:t>
      </w:r>
      <w:r>
        <w:t xml:space="preserve"> </w:t>
      </w:r>
      <w:r w:rsidR="00351CC7">
        <w:t>světel</w:t>
      </w:r>
      <w:r>
        <w:tab/>
      </w:r>
      <w:r>
        <w:tab/>
      </w:r>
      <w:r>
        <w:tab/>
      </w:r>
      <w:r w:rsidR="005517C6">
        <w:tab/>
        <w:t xml:space="preserve">  </w:t>
      </w:r>
      <w:r w:rsidR="00351CC7">
        <w:t>2</w:t>
      </w:r>
      <w:r>
        <w:t xml:space="preserve"> </w:t>
      </w:r>
      <w:r w:rsidR="00351CC7">
        <w:t>141</w:t>
      </w:r>
      <w:r>
        <w:t xml:space="preserve">,- </w:t>
      </w:r>
      <w:r w:rsidR="00351CC7">
        <w:t>Kč</w:t>
      </w:r>
    </w:p>
    <w:p w:rsidR="00B51251" w:rsidRDefault="00B51251" w:rsidP="00022FA2">
      <w:pPr>
        <w:pStyle w:val="Bezmezer"/>
        <w:jc w:val="both"/>
      </w:pPr>
      <w:proofErr w:type="gramStart"/>
      <w:r>
        <w:t xml:space="preserve">oprava  </w:t>
      </w:r>
      <w:r w:rsidR="00351CC7">
        <w:t>vstup</w:t>
      </w:r>
      <w:r w:rsidR="005517C6">
        <w:t>ních</w:t>
      </w:r>
      <w:proofErr w:type="gramEnd"/>
      <w:r w:rsidR="005517C6">
        <w:t xml:space="preserve"> </w:t>
      </w:r>
      <w:r w:rsidR="00351CC7">
        <w:t>dveří</w:t>
      </w:r>
      <w:r>
        <w:tab/>
      </w:r>
      <w:r>
        <w:tab/>
      </w:r>
      <w:r w:rsidR="005517C6">
        <w:tab/>
        <w:t xml:space="preserve">  </w:t>
      </w:r>
      <w:r w:rsidR="00351CC7">
        <w:t>3</w:t>
      </w:r>
      <w:r>
        <w:t xml:space="preserve"> </w:t>
      </w:r>
      <w:r w:rsidR="00351CC7">
        <w:t>749,</w:t>
      </w:r>
      <w:r>
        <w:t>- Kč</w:t>
      </w:r>
    </w:p>
    <w:p w:rsidR="00B51251" w:rsidRDefault="00351CC7" w:rsidP="00022FA2">
      <w:pPr>
        <w:pStyle w:val="Bezmezer"/>
        <w:jc w:val="both"/>
      </w:pPr>
      <w:r>
        <w:t>oprava</w:t>
      </w:r>
      <w:r w:rsidR="00B51251">
        <w:t xml:space="preserve"> </w:t>
      </w:r>
      <w:r>
        <w:t>hromosvodů</w:t>
      </w:r>
      <w:r w:rsidR="00B51251">
        <w:tab/>
      </w:r>
      <w:r w:rsidR="00B51251">
        <w:tab/>
      </w:r>
      <w:r w:rsidR="005517C6">
        <w:tab/>
        <w:t xml:space="preserve">  </w:t>
      </w:r>
      <w:r>
        <w:t>8</w:t>
      </w:r>
      <w:r w:rsidR="00B51251">
        <w:t xml:space="preserve"> </w:t>
      </w:r>
      <w:r>
        <w:t>494</w:t>
      </w:r>
      <w:r w:rsidR="00B51251">
        <w:t xml:space="preserve">,- </w:t>
      </w:r>
      <w:r>
        <w:t>Kč</w:t>
      </w:r>
    </w:p>
    <w:p w:rsidR="00B51251" w:rsidRDefault="00351CC7" w:rsidP="00022FA2">
      <w:pPr>
        <w:pStyle w:val="Bezmezer"/>
        <w:jc w:val="both"/>
      </w:pPr>
      <w:r>
        <w:t>malba vstupů,</w:t>
      </w:r>
      <w:r w:rsidR="005517C6">
        <w:t xml:space="preserve"> </w:t>
      </w:r>
      <w:bookmarkStart w:id="0" w:name="_GoBack"/>
      <w:bookmarkEnd w:id="0"/>
      <w:proofErr w:type="spellStart"/>
      <w:proofErr w:type="gramStart"/>
      <w:r>
        <w:t>schod</w:t>
      </w:r>
      <w:proofErr w:type="gramEnd"/>
      <w:r>
        <w:t>.</w:t>
      </w:r>
      <w:proofErr w:type="gramStart"/>
      <w:r>
        <w:t>ramen</w:t>
      </w:r>
      <w:proofErr w:type="gramEnd"/>
      <w:r>
        <w:t>,kesony</w:t>
      </w:r>
      <w:proofErr w:type="spellEnd"/>
      <w:r w:rsidR="00B51251">
        <w:tab/>
      </w:r>
      <w:r>
        <w:t>55</w:t>
      </w:r>
      <w:r w:rsidR="00B51251">
        <w:t xml:space="preserve"> </w:t>
      </w:r>
      <w:r>
        <w:t>000</w:t>
      </w:r>
      <w:r w:rsidR="00B51251">
        <w:t xml:space="preserve">,- </w:t>
      </w:r>
      <w:r>
        <w:t>Kč</w:t>
      </w:r>
    </w:p>
    <w:p w:rsidR="00B51251" w:rsidRDefault="00351CC7" w:rsidP="00022FA2">
      <w:pPr>
        <w:pStyle w:val="Bezmezer"/>
        <w:jc w:val="both"/>
      </w:pPr>
      <w:r>
        <w:t xml:space="preserve">revize </w:t>
      </w:r>
      <w:proofErr w:type="spellStart"/>
      <w:r>
        <w:t>hromo</w:t>
      </w:r>
      <w:proofErr w:type="spellEnd"/>
      <w:r w:rsidR="00B51251">
        <w:tab/>
      </w:r>
      <w:r w:rsidR="00B51251">
        <w:tab/>
      </w:r>
      <w:r w:rsidR="00B51251">
        <w:tab/>
      </w:r>
      <w:r w:rsidR="005517C6">
        <w:tab/>
        <w:t xml:space="preserve">  </w:t>
      </w:r>
      <w:r>
        <w:t>1</w:t>
      </w:r>
      <w:r w:rsidR="00B51251">
        <w:t xml:space="preserve"> </w:t>
      </w:r>
      <w:r>
        <w:t>084</w:t>
      </w:r>
      <w:r w:rsidR="00B51251">
        <w:t>,-</w:t>
      </w:r>
      <w:r>
        <w:t>Kč</w:t>
      </w:r>
    </w:p>
    <w:p w:rsidR="00351CC7" w:rsidRPr="005517C6" w:rsidRDefault="00351CC7" w:rsidP="00022FA2">
      <w:pPr>
        <w:pStyle w:val="Bezmezer"/>
        <w:jc w:val="both"/>
        <w:rPr>
          <w:u w:val="single"/>
        </w:rPr>
      </w:pPr>
      <w:r w:rsidRPr="005517C6">
        <w:rPr>
          <w:u w:val="single"/>
        </w:rPr>
        <w:t>revize PO</w:t>
      </w:r>
      <w:r w:rsidR="00B51251" w:rsidRPr="005517C6">
        <w:rPr>
          <w:u w:val="single"/>
        </w:rPr>
        <w:tab/>
      </w:r>
      <w:r w:rsidR="00B51251" w:rsidRPr="005517C6">
        <w:rPr>
          <w:u w:val="single"/>
        </w:rPr>
        <w:tab/>
      </w:r>
      <w:r w:rsidR="00B51251" w:rsidRPr="005517C6">
        <w:rPr>
          <w:u w:val="single"/>
        </w:rPr>
        <w:tab/>
      </w:r>
      <w:r w:rsidR="005517C6" w:rsidRPr="005517C6">
        <w:rPr>
          <w:u w:val="single"/>
        </w:rPr>
        <w:tab/>
      </w:r>
      <w:r w:rsidR="005517C6">
        <w:rPr>
          <w:u w:val="single"/>
        </w:rPr>
        <w:t xml:space="preserve">  </w:t>
      </w:r>
      <w:r w:rsidRPr="005517C6">
        <w:rPr>
          <w:u w:val="single"/>
        </w:rPr>
        <w:t>5</w:t>
      </w:r>
      <w:r w:rsidR="00B51251" w:rsidRPr="005517C6">
        <w:rPr>
          <w:u w:val="single"/>
        </w:rPr>
        <w:t xml:space="preserve"> </w:t>
      </w:r>
      <w:r w:rsidRPr="005517C6">
        <w:rPr>
          <w:u w:val="single"/>
        </w:rPr>
        <w:t>215</w:t>
      </w:r>
      <w:r w:rsidR="00B51251" w:rsidRPr="005517C6">
        <w:rPr>
          <w:u w:val="single"/>
        </w:rPr>
        <w:t xml:space="preserve">,- </w:t>
      </w:r>
      <w:r w:rsidRPr="005517C6">
        <w:rPr>
          <w:u w:val="single"/>
        </w:rPr>
        <w:t>Kč</w:t>
      </w:r>
    </w:p>
    <w:p w:rsidR="00004976" w:rsidRPr="005517C6" w:rsidRDefault="005517C6" w:rsidP="00022FA2">
      <w:pPr>
        <w:pStyle w:val="Bezmezer"/>
        <w:jc w:val="both"/>
        <w:rPr>
          <w:b/>
        </w:rPr>
      </w:pPr>
      <w:r w:rsidRPr="005517C6">
        <w:rPr>
          <w:b/>
        </w:rPr>
        <w:t xml:space="preserve">celkem  </w:t>
      </w:r>
      <w:r w:rsidR="00351CC7" w:rsidRPr="005517C6">
        <w:rPr>
          <w:b/>
        </w:rPr>
        <w:t xml:space="preserve"> </w:t>
      </w:r>
      <w:r w:rsidRPr="005517C6">
        <w:rPr>
          <w:b/>
        </w:rPr>
        <w:tab/>
      </w:r>
      <w:r w:rsidRPr="005517C6">
        <w:rPr>
          <w:b/>
        </w:rPr>
        <w:tab/>
      </w:r>
      <w:r w:rsidRPr="005517C6">
        <w:rPr>
          <w:b/>
        </w:rPr>
        <w:tab/>
        <w:t xml:space="preserve">        </w:t>
      </w:r>
      <w:r>
        <w:rPr>
          <w:b/>
        </w:rPr>
        <w:t xml:space="preserve">  </w:t>
      </w:r>
      <w:r w:rsidRPr="005517C6">
        <w:rPr>
          <w:b/>
        </w:rPr>
        <w:t xml:space="preserve">  </w:t>
      </w:r>
      <w:r w:rsidR="00351CC7" w:rsidRPr="005517C6">
        <w:rPr>
          <w:b/>
        </w:rPr>
        <w:t>158</w:t>
      </w:r>
      <w:r w:rsidR="00B51251" w:rsidRPr="005517C6">
        <w:rPr>
          <w:b/>
        </w:rPr>
        <w:t> </w:t>
      </w:r>
      <w:r w:rsidR="00351CC7" w:rsidRPr="005517C6">
        <w:rPr>
          <w:b/>
        </w:rPr>
        <w:t>817</w:t>
      </w:r>
      <w:r w:rsidR="00B51251" w:rsidRPr="005517C6">
        <w:rPr>
          <w:b/>
        </w:rPr>
        <w:t>,-</w:t>
      </w:r>
      <w:r w:rsidR="00004976" w:rsidRPr="005517C6">
        <w:rPr>
          <w:b/>
        </w:rPr>
        <w:t xml:space="preserve"> Kč</w:t>
      </w:r>
    </w:p>
    <w:p w:rsidR="00836943" w:rsidRDefault="00836943" w:rsidP="00022FA2">
      <w:pPr>
        <w:pStyle w:val="Bezmezer"/>
        <w:jc w:val="both"/>
      </w:pPr>
    </w:p>
    <w:p w:rsidR="00B51251" w:rsidRDefault="00B51251" w:rsidP="00022FA2">
      <w:pPr>
        <w:pStyle w:val="Bezmezer"/>
        <w:jc w:val="both"/>
      </w:pPr>
    </w:p>
    <w:p w:rsidR="00B51251" w:rsidRDefault="00B51251" w:rsidP="00022FA2">
      <w:pPr>
        <w:pStyle w:val="Bezmezer"/>
        <w:jc w:val="both"/>
      </w:pPr>
    </w:p>
    <w:p w:rsidR="00B51251" w:rsidRDefault="00B51251" w:rsidP="00022FA2">
      <w:pPr>
        <w:pStyle w:val="Bezmezer"/>
        <w:jc w:val="both"/>
      </w:pPr>
    </w:p>
    <w:p w:rsidR="00B51251" w:rsidRDefault="00B51251" w:rsidP="00022FA2">
      <w:pPr>
        <w:pStyle w:val="Bezmezer"/>
        <w:jc w:val="both"/>
      </w:pPr>
    </w:p>
    <w:p w:rsidR="00836943" w:rsidRDefault="005E254A" w:rsidP="00022FA2">
      <w:pPr>
        <w:pStyle w:val="Bezmezer"/>
        <w:jc w:val="both"/>
      </w:pPr>
      <w:r>
        <w:lastRenderedPageBreak/>
        <w:t>4</w:t>
      </w:r>
      <w:r w:rsidR="00836943">
        <w:t>.</w:t>
      </w:r>
    </w:p>
    <w:p w:rsidR="00CF0C58" w:rsidRDefault="00004976" w:rsidP="00004976">
      <w:pPr>
        <w:pStyle w:val="Bezmezer"/>
        <w:jc w:val="both"/>
      </w:pPr>
      <w:r w:rsidRPr="00054D01">
        <w:t>V roce 2016 chystáme z prostředků MMB provést níže uvedené akce:</w:t>
      </w:r>
    </w:p>
    <w:p w:rsidR="00054D01" w:rsidRPr="00054D01" w:rsidRDefault="00054D01" w:rsidP="00054D01">
      <w:pPr>
        <w:pStyle w:val="Bezmezer"/>
        <w:jc w:val="both"/>
        <w:rPr>
          <w:color w:val="000000" w:themeColor="text1"/>
        </w:rPr>
      </w:pPr>
      <w:r w:rsidRPr="00054D01">
        <w:rPr>
          <w:color w:val="000000" w:themeColor="text1"/>
        </w:rPr>
        <w:t xml:space="preserve">Ve </w:t>
      </w:r>
      <w:smartTag w:uri="urn:schemas-microsoft-com:office:smarttags" w:element="metricconverter">
        <w:smartTagPr>
          <w:attr w:name="ProductID" w:val="2. a"/>
        </w:smartTagPr>
        <w:r w:rsidRPr="00054D01">
          <w:rPr>
            <w:color w:val="000000" w:themeColor="text1"/>
          </w:rPr>
          <w:t>2. a</w:t>
        </w:r>
      </w:smartTag>
      <w:r w:rsidRPr="00054D01">
        <w:rPr>
          <w:color w:val="000000" w:themeColor="text1"/>
        </w:rPr>
        <w:t xml:space="preserve"> 3. čtvrtletí předpokládáme realizovat generální opravu střechy.  Na stav střešní konstrukce byl vypracován odborný posudek s možnými návrhy řešení. V současné době probíhá poptávkové řízení na vhodného dodavatele. Na základě předložených nabídek bude vybrána nejvýhodnější (technicky a ekonomicky) firma. S firmou bude uzavřena smlouva a zrealizována oprava. Jednou z podmínek p</w:t>
      </w:r>
      <w:r w:rsidRPr="00054D01">
        <w:rPr>
          <w:color w:val="000000" w:themeColor="text1"/>
        </w:rPr>
        <w:t>o</w:t>
      </w:r>
      <w:r w:rsidRPr="00054D01">
        <w:rPr>
          <w:color w:val="000000" w:themeColor="text1"/>
        </w:rPr>
        <w:t xml:space="preserve">ptávky je nutnost řešit veškeré práce zvenku – tzn. schodišťový prostor a výtah nebude využíván k navážení materiálů a odvozu odpadu. </w:t>
      </w:r>
    </w:p>
    <w:p w:rsidR="00054D01" w:rsidRPr="00054D01" w:rsidRDefault="00054D01" w:rsidP="00054D01">
      <w:pPr>
        <w:pStyle w:val="Bezmezer"/>
        <w:jc w:val="both"/>
        <w:rPr>
          <w:color w:val="000000" w:themeColor="text1"/>
        </w:rPr>
      </w:pPr>
      <w:r w:rsidRPr="00054D01">
        <w:rPr>
          <w:color w:val="000000" w:themeColor="text1"/>
        </w:rPr>
        <w:t>Dále byly zahájeny práce na projektu oprav rozvodů elektro. Projekt zpracovává autorizovaná osoba v oblasti elektro. V projektu se stanoví základní podmínky pro realizaci rozvodů v jednotlivých bytech. Předpokládáme, že projektem bude stanoven standardní rozsah opravy elektrorozvodů v bytě. Sk</w:t>
      </w:r>
      <w:r w:rsidRPr="00054D01">
        <w:rPr>
          <w:color w:val="000000" w:themeColor="text1"/>
        </w:rPr>
        <w:t>u</w:t>
      </w:r>
      <w:r w:rsidRPr="00054D01">
        <w:rPr>
          <w:color w:val="000000" w:themeColor="text1"/>
        </w:rPr>
        <w:t>tečný rozsah bude uzpůsoben požadavkům majitelů bytů a případné vícenáklady budou řešeny ind</w:t>
      </w:r>
      <w:r w:rsidRPr="00054D01">
        <w:rPr>
          <w:color w:val="000000" w:themeColor="text1"/>
        </w:rPr>
        <w:t>i</w:t>
      </w:r>
      <w:r w:rsidRPr="00054D01">
        <w:rPr>
          <w:color w:val="000000" w:themeColor="text1"/>
        </w:rPr>
        <w:t xml:space="preserve">viduálně. </w:t>
      </w:r>
    </w:p>
    <w:p w:rsidR="00054D01" w:rsidRPr="00054D01" w:rsidRDefault="00054D01" w:rsidP="00054D01">
      <w:pPr>
        <w:pStyle w:val="Bezmezer"/>
        <w:jc w:val="both"/>
        <w:rPr>
          <w:color w:val="000000" w:themeColor="text1"/>
        </w:rPr>
      </w:pPr>
      <w:r w:rsidRPr="00054D01">
        <w:rPr>
          <w:color w:val="000000" w:themeColor="text1"/>
        </w:rPr>
        <w:t xml:space="preserve">Součástí projektu bude i výkaz výměr, na základě kterého se provede výběr odborně způsobilé firmy. </w:t>
      </w:r>
    </w:p>
    <w:p w:rsidR="00054D01" w:rsidRPr="00054D01" w:rsidRDefault="00054D01" w:rsidP="00054D01">
      <w:pPr>
        <w:pStyle w:val="Bezmezer"/>
        <w:jc w:val="both"/>
        <w:rPr>
          <w:color w:val="000000" w:themeColor="text1"/>
        </w:rPr>
      </w:pPr>
      <w:r w:rsidRPr="00054D01">
        <w:rPr>
          <w:color w:val="000000" w:themeColor="text1"/>
        </w:rPr>
        <w:t>Před zahájením prací bude zajištěna aktuální revizní zpráva na elektrorozvody v domě.  Předpoklad realizace prací je konec léta a podzim letošního roku.</w:t>
      </w:r>
    </w:p>
    <w:p w:rsidR="00054D01" w:rsidRPr="00054D01" w:rsidRDefault="00054D01" w:rsidP="00054D01">
      <w:pPr>
        <w:pStyle w:val="Bezmezer"/>
        <w:jc w:val="both"/>
        <w:rPr>
          <w:color w:val="000000" w:themeColor="text1"/>
        </w:rPr>
      </w:pPr>
      <w:r w:rsidRPr="00054D01">
        <w:rPr>
          <w:color w:val="000000" w:themeColor="text1"/>
        </w:rPr>
        <w:t>O průběhu výběrových řízení a stavu prací budou podávány informace – na nástěnce a taky na web</w:t>
      </w:r>
      <w:r w:rsidRPr="00054D01">
        <w:rPr>
          <w:color w:val="000000" w:themeColor="text1"/>
        </w:rPr>
        <w:t>o</w:t>
      </w:r>
      <w:r w:rsidRPr="00054D01">
        <w:rPr>
          <w:color w:val="000000" w:themeColor="text1"/>
        </w:rPr>
        <w:t>vých stránkách SVJ.</w:t>
      </w:r>
    </w:p>
    <w:p w:rsidR="00CA6A36" w:rsidRDefault="00CA6A36" w:rsidP="005E254A">
      <w:pPr>
        <w:pStyle w:val="Bezmezer"/>
        <w:jc w:val="both"/>
      </w:pPr>
    </w:p>
    <w:p w:rsidR="002454B5" w:rsidRDefault="002454B5" w:rsidP="005E254A">
      <w:pPr>
        <w:pStyle w:val="Bezmezer"/>
        <w:jc w:val="both"/>
      </w:pPr>
      <w:r>
        <w:t>5.</w:t>
      </w:r>
    </w:p>
    <w:p w:rsidR="00272687" w:rsidRDefault="00CA6A36" w:rsidP="00CA6A36">
      <w:pPr>
        <w:pStyle w:val="Bezmezer"/>
        <w:jc w:val="both"/>
      </w:pPr>
      <w:r>
        <w:t xml:space="preserve">Účetní uzávěrka za rok 2015 byla zpracována správcovskou firmou </w:t>
      </w:r>
      <w:proofErr w:type="spellStart"/>
      <w:r>
        <w:t>Engineering</w:t>
      </w:r>
      <w:proofErr w:type="spellEnd"/>
      <w:r>
        <w:t xml:space="preserve"> KPN, a. s., byla pod</w:t>
      </w:r>
      <w:r>
        <w:t>e</w:t>
      </w:r>
      <w:r>
        <w:t>psána statutárním zástupcem</w:t>
      </w:r>
      <w:r w:rsidR="008F7C2E">
        <w:t xml:space="preserve"> SVJ</w:t>
      </w:r>
      <w:r>
        <w:t xml:space="preserve"> a dán pokyn k provedení vyúčtování služeb a záloh za rok 2015. Uzávěrka bude umístěna na webových stránkách SVJ.</w:t>
      </w:r>
    </w:p>
    <w:p w:rsidR="00CA6A36" w:rsidRDefault="00CA6A36" w:rsidP="00CA6A36">
      <w:pPr>
        <w:pStyle w:val="Bezmezer"/>
        <w:numPr>
          <w:ilvl w:val="0"/>
          <w:numId w:val="22"/>
        </w:numPr>
        <w:jc w:val="both"/>
      </w:pPr>
      <w:r>
        <w:t xml:space="preserve">Zajistí p. Dvořák </w:t>
      </w:r>
    </w:p>
    <w:p w:rsidR="00CA6A36" w:rsidRDefault="00CA6A36" w:rsidP="00CA6A36">
      <w:pPr>
        <w:pStyle w:val="Bezmezer"/>
        <w:jc w:val="both"/>
      </w:pPr>
    </w:p>
    <w:p w:rsidR="00CA6A36" w:rsidRDefault="00CA6A36" w:rsidP="00CA6A36">
      <w:pPr>
        <w:pStyle w:val="Bezmezer"/>
        <w:jc w:val="both"/>
      </w:pPr>
      <w:r>
        <w:t>6.</w:t>
      </w:r>
    </w:p>
    <w:p w:rsidR="00CA6A36" w:rsidRDefault="00CA6A36" w:rsidP="00CA6A36">
      <w:pPr>
        <w:pStyle w:val="Bezmezer"/>
        <w:jc w:val="both"/>
      </w:pPr>
      <w:r>
        <w:t xml:space="preserve">1) Pro rok 2016 výbor dal pokyn ke snížení měsíčních záloh na topení o 10 tis. Kč. Po vyhodnocení roku 2016 výbor předloží členské </w:t>
      </w:r>
      <w:proofErr w:type="gramStart"/>
      <w:r>
        <w:t>schůzi  snížení</w:t>
      </w:r>
      <w:proofErr w:type="gramEnd"/>
      <w:r>
        <w:t xml:space="preserve"> výše záloh na UT+TV</w:t>
      </w:r>
      <w:r w:rsidR="004E6F8E">
        <w:t>.</w:t>
      </w:r>
    </w:p>
    <w:p w:rsidR="004E6F8E" w:rsidRDefault="004E6F8E" w:rsidP="00CA6A36">
      <w:pPr>
        <w:pStyle w:val="Bezmezer"/>
        <w:jc w:val="both"/>
      </w:pPr>
    </w:p>
    <w:p w:rsidR="004E6F8E" w:rsidRDefault="004E6F8E" w:rsidP="00CA6A36">
      <w:pPr>
        <w:pStyle w:val="Bezmezer"/>
        <w:jc w:val="both"/>
      </w:pPr>
      <w:r>
        <w:t xml:space="preserve">2) Po ukončení všech rekonstrukcí a oprav v termínu do </w:t>
      </w:r>
      <w:proofErr w:type="gramStart"/>
      <w:r>
        <w:t>30.6.2017</w:t>
      </w:r>
      <w:proofErr w:type="gramEnd"/>
      <w:r>
        <w:t xml:space="preserve"> a s ohledem na další plánované akce již z prostředků SVJ výbor navrhne členské schůzi ke schválení snížit platby do fondu oprav  předběžně o 25 % a 30 %.</w:t>
      </w:r>
    </w:p>
    <w:p w:rsidR="004E6F8E" w:rsidRDefault="004E6F8E" w:rsidP="00CA6A36">
      <w:pPr>
        <w:pStyle w:val="Bezmezer"/>
        <w:jc w:val="both"/>
      </w:pPr>
    </w:p>
    <w:p w:rsidR="004E6F8E" w:rsidRDefault="004E6F8E" w:rsidP="00CA6A36">
      <w:pPr>
        <w:pStyle w:val="Bezmezer"/>
        <w:jc w:val="both"/>
      </w:pPr>
      <w:r>
        <w:t xml:space="preserve">3) </w:t>
      </w:r>
      <w:r w:rsidRPr="00054D01">
        <w:rPr>
          <w:b/>
        </w:rPr>
        <w:t xml:space="preserve">Stav účtu SVJ k dnešnímu dni činí: </w:t>
      </w:r>
      <w:r w:rsidR="00D46137" w:rsidRPr="00054D01">
        <w:rPr>
          <w:b/>
        </w:rPr>
        <w:t>2 098 637,-</w:t>
      </w:r>
      <w:r w:rsidRPr="00054D01">
        <w:rPr>
          <w:b/>
        </w:rPr>
        <w:t xml:space="preserve"> Kč</w:t>
      </w:r>
    </w:p>
    <w:p w:rsidR="002454B5" w:rsidRDefault="002454B5" w:rsidP="002454B5">
      <w:pPr>
        <w:pStyle w:val="Bezmezer"/>
        <w:jc w:val="both"/>
      </w:pPr>
    </w:p>
    <w:p w:rsidR="004E6F8E" w:rsidRDefault="004E6F8E" w:rsidP="004E6F8E">
      <w:pPr>
        <w:pStyle w:val="Bezmezer"/>
        <w:jc w:val="both"/>
      </w:pPr>
      <w:r>
        <w:t xml:space="preserve">4) Ing. </w:t>
      </w:r>
      <w:proofErr w:type="spellStart"/>
      <w:r>
        <w:t>Kadaňka</w:t>
      </w:r>
      <w:proofErr w:type="spellEnd"/>
      <w:r>
        <w:t xml:space="preserve"> zajistí odevzdání servisní smlouvy s </w:t>
      </w:r>
      <w:proofErr w:type="spellStart"/>
      <w:r>
        <w:t>fi</w:t>
      </w:r>
      <w:proofErr w:type="spellEnd"/>
      <w:r>
        <w:t>. </w:t>
      </w:r>
      <w:proofErr w:type="gramStart"/>
      <w:r>
        <w:t>KONE  správcovské</w:t>
      </w:r>
      <w:proofErr w:type="gramEnd"/>
      <w:r>
        <w:t xml:space="preserve"> </w:t>
      </w:r>
      <w:proofErr w:type="spellStart"/>
      <w:r>
        <w:t>fi</w:t>
      </w:r>
      <w:proofErr w:type="spellEnd"/>
      <w:r>
        <w:t xml:space="preserve">. </w:t>
      </w:r>
      <w:proofErr w:type="spellStart"/>
      <w:r>
        <w:t>Engineering</w:t>
      </w:r>
      <w:proofErr w:type="spellEnd"/>
      <w:r>
        <w:t xml:space="preserve"> KPN, a. s.</w:t>
      </w:r>
    </w:p>
    <w:p w:rsidR="004E6F8E" w:rsidRDefault="004E6F8E" w:rsidP="004E6F8E">
      <w:pPr>
        <w:pStyle w:val="Bezmezer"/>
        <w:jc w:val="both"/>
      </w:pPr>
    </w:p>
    <w:p w:rsidR="008F7C2E" w:rsidRDefault="004E6F8E" w:rsidP="004E6F8E">
      <w:pPr>
        <w:pStyle w:val="Bezmezer"/>
        <w:jc w:val="both"/>
      </w:pPr>
      <w:r>
        <w:t>5) Ing. Novák v reakci na připomínky vlastníků ohledně nedostatečného úklidu zajistí s prováděcí fi</w:t>
      </w:r>
      <w:r>
        <w:t>r</w:t>
      </w:r>
      <w:r>
        <w:t>mou nápravu.</w:t>
      </w:r>
    </w:p>
    <w:p w:rsidR="008F7C2E" w:rsidRDefault="008F7C2E" w:rsidP="004E6F8E">
      <w:pPr>
        <w:pStyle w:val="Bezmezer"/>
        <w:jc w:val="both"/>
      </w:pPr>
    </w:p>
    <w:p w:rsidR="004E6F8E" w:rsidRDefault="008F7C2E" w:rsidP="004E6F8E">
      <w:pPr>
        <w:pStyle w:val="Bezmezer"/>
        <w:jc w:val="both"/>
      </w:pPr>
      <w:r>
        <w:t>6) Pan Dvořák zajistí umístění tohoto zápisu na webových stránkách. Paní Chaloupková zajistí vyvěš</w:t>
      </w:r>
      <w:r>
        <w:t>e</w:t>
      </w:r>
      <w:r>
        <w:t>ní na nástěnkách Chodská 7 a 9.</w:t>
      </w:r>
      <w:r w:rsidR="004E6F8E">
        <w:t xml:space="preserve"> </w:t>
      </w:r>
    </w:p>
    <w:p w:rsidR="004E6F8E" w:rsidRDefault="004E6F8E" w:rsidP="004E6F8E">
      <w:pPr>
        <w:pStyle w:val="Bezmezer"/>
        <w:jc w:val="both"/>
      </w:pPr>
    </w:p>
    <w:p w:rsidR="004E6F8E" w:rsidRDefault="004E6F8E" w:rsidP="004E6F8E">
      <w:pPr>
        <w:pStyle w:val="Bezmezer"/>
        <w:jc w:val="both"/>
      </w:pPr>
    </w:p>
    <w:p w:rsidR="00054D01" w:rsidRDefault="00054D01" w:rsidP="004E6F8E">
      <w:pPr>
        <w:pStyle w:val="Bezmezer"/>
        <w:jc w:val="both"/>
      </w:pPr>
    </w:p>
    <w:p w:rsidR="00054D01" w:rsidRDefault="00054D01" w:rsidP="004E6F8E">
      <w:pPr>
        <w:pStyle w:val="Bezmezer"/>
        <w:jc w:val="both"/>
      </w:pPr>
    </w:p>
    <w:p w:rsidR="005517C6" w:rsidRDefault="00054D01" w:rsidP="005517C6">
      <w:pPr>
        <w:pStyle w:val="Bezmezer"/>
        <w:jc w:val="both"/>
        <w:rPr>
          <w:b/>
          <w:sz w:val="24"/>
          <w:szCs w:val="24"/>
        </w:rPr>
      </w:pPr>
      <w:r w:rsidRPr="00054D01">
        <w:rPr>
          <w:b/>
          <w:sz w:val="24"/>
          <w:szCs w:val="24"/>
        </w:rPr>
        <w:t>Žádáme vlastníky bytů, aby všechny změny ve vlastnictví vždy ohlásili výboru SVJ</w:t>
      </w:r>
      <w:r w:rsidR="005517C6">
        <w:rPr>
          <w:b/>
          <w:sz w:val="24"/>
          <w:szCs w:val="24"/>
        </w:rPr>
        <w:t xml:space="preserve"> a</w:t>
      </w:r>
      <w:r w:rsidRPr="00054D01">
        <w:rPr>
          <w:b/>
          <w:sz w:val="24"/>
          <w:szCs w:val="24"/>
        </w:rPr>
        <w:t xml:space="preserve"> d</w:t>
      </w:r>
      <w:r w:rsidR="005517C6">
        <w:rPr>
          <w:b/>
          <w:sz w:val="24"/>
          <w:szCs w:val="24"/>
        </w:rPr>
        <w:t>oložili</w:t>
      </w:r>
      <w:r w:rsidRPr="00054D01">
        <w:rPr>
          <w:b/>
          <w:sz w:val="24"/>
          <w:szCs w:val="24"/>
        </w:rPr>
        <w:t xml:space="preserve"> </w:t>
      </w:r>
    </w:p>
    <w:p w:rsidR="005517C6" w:rsidRPr="00054D01" w:rsidRDefault="005517C6" w:rsidP="005517C6">
      <w:pPr>
        <w:pStyle w:val="Bezmezer"/>
        <w:jc w:val="both"/>
        <w:rPr>
          <w:b/>
          <w:sz w:val="24"/>
          <w:szCs w:val="24"/>
        </w:rPr>
      </w:pPr>
      <w:r w:rsidRPr="00054D01">
        <w:rPr>
          <w:b/>
          <w:sz w:val="24"/>
          <w:szCs w:val="24"/>
        </w:rPr>
        <w:t>v</w:t>
      </w:r>
      <w:r w:rsidRPr="00054D01">
        <w:rPr>
          <w:b/>
          <w:sz w:val="24"/>
          <w:szCs w:val="24"/>
        </w:rPr>
        <w:t>ý</w:t>
      </w:r>
      <w:r w:rsidRPr="00054D01">
        <w:rPr>
          <w:b/>
          <w:sz w:val="24"/>
          <w:szCs w:val="24"/>
        </w:rPr>
        <w:t>pisem z katastru nemovitostí.</w:t>
      </w:r>
    </w:p>
    <w:p w:rsidR="005517C6" w:rsidRDefault="005517C6" w:rsidP="005517C6">
      <w:pPr>
        <w:pStyle w:val="Bezmezer"/>
        <w:jc w:val="both"/>
        <w:rPr>
          <w:b/>
          <w:sz w:val="24"/>
          <w:szCs w:val="24"/>
        </w:rPr>
      </w:pPr>
    </w:p>
    <w:p w:rsidR="005517C6" w:rsidRDefault="005517C6" w:rsidP="005517C6">
      <w:pPr>
        <w:pStyle w:val="Bezmezer"/>
        <w:jc w:val="both"/>
        <w:rPr>
          <w:b/>
          <w:sz w:val="24"/>
          <w:szCs w:val="24"/>
        </w:rPr>
      </w:pPr>
    </w:p>
    <w:p w:rsidR="005517C6" w:rsidRDefault="005517C6" w:rsidP="005517C6">
      <w:pPr>
        <w:pStyle w:val="Bezmezer"/>
        <w:jc w:val="both"/>
        <w:rPr>
          <w:b/>
          <w:sz w:val="24"/>
          <w:szCs w:val="24"/>
        </w:rPr>
      </w:pPr>
    </w:p>
    <w:p w:rsidR="005517C6" w:rsidRDefault="005517C6" w:rsidP="005517C6">
      <w:pPr>
        <w:pStyle w:val="Bezmezer"/>
        <w:jc w:val="both"/>
      </w:pPr>
      <w:r>
        <w:t xml:space="preserve">Zapsala: Chaloupková, dne </w:t>
      </w:r>
      <w:proofErr w:type="gramStart"/>
      <w:r>
        <w:t>5.4.2016</w:t>
      </w:r>
      <w:proofErr w:type="gramEnd"/>
    </w:p>
    <w:p w:rsidR="005517C6" w:rsidRPr="00054D01" w:rsidRDefault="005517C6">
      <w:pPr>
        <w:pStyle w:val="Bezmezer"/>
        <w:jc w:val="both"/>
        <w:rPr>
          <w:b/>
          <w:sz w:val="24"/>
          <w:szCs w:val="24"/>
        </w:rPr>
      </w:pPr>
    </w:p>
    <w:sectPr w:rsidR="005517C6" w:rsidRPr="00054D01" w:rsidSect="00E0229C">
      <w:pgSz w:w="11906" w:h="16838"/>
      <w:pgMar w:top="426" w:right="1417" w:bottom="284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E4F" w:rsidRDefault="00C16E4F" w:rsidP="00557E58">
      <w:pPr>
        <w:spacing w:after="0" w:line="240" w:lineRule="auto"/>
      </w:pPr>
      <w:r>
        <w:separator/>
      </w:r>
    </w:p>
  </w:endnote>
  <w:endnote w:type="continuationSeparator" w:id="0">
    <w:p w:rsidR="00C16E4F" w:rsidRDefault="00C16E4F" w:rsidP="0055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E4F" w:rsidRDefault="00C16E4F" w:rsidP="00557E58">
      <w:pPr>
        <w:spacing w:after="0" w:line="240" w:lineRule="auto"/>
      </w:pPr>
      <w:r>
        <w:separator/>
      </w:r>
    </w:p>
  </w:footnote>
  <w:footnote w:type="continuationSeparator" w:id="0">
    <w:p w:rsidR="00C16E4F" w:rsidRDefault="00C16E4F" w:rsidP="0055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316"/>
    <w:multiLevelType w:val="hybridMultilevel"/>
    <w:tmpl w:val="F5684A18"/>
    <w:lvl w:ilvl="0" w:tplc="46F472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0364AC2"/>
    <w:multiLevelType w:val="hybridMultilevel"/>
    <w:tmpl w:val="E91685CC"/>
    <w:lvl w:ilvl="0" w:tplc="6B3C6FF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2D37E9"/>
    <w:multiLevelType w:val="hybridMultilevel"/>
    <w:tmpl w:val="B412AFA2"/>
    <w:lvl w:ilvl="0" w:tplc="FBD00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DF493D"/>
    <w:multiLevelType w:val="hybridMultilevel"/>
    <w:tmpl w:val="B09CFFFA"/>
    <w:lvl w:ilvl="0" w:tplc="BA9EC9F8">
      <w:start w:val="2"/>
      <w:numFmt w:val="bullet"/>
      <w:lvlText w:val="-"/>
      <w:lvlJc w:val="left"/>
      <w:pPr>
        <w:ind w:left="177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4">
    <w:nsid w:val="0C583E4B"/>
    <w:multiLevelType w:val="hybridMultilevel"/>
    <w:tmpl w:val="13E461F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3137080"/>
    <w:multiLevelType w:val="hybridMultilevel"/>
    <w:tmpl w:val="E51E5A3C"/>
    <w:lvl w:ilvl="0" w:tplc="6D14117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40033"/>
    <w:multiLevelType w:val="hybridMultilevel"/>
    <w:tmpl w:val="82821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D60EE"/>
    <w:multiLevelType w:val="hybridMultilevel"/>
    <w:tmpl w:val="4CE2D640"/>
    <w:lvl w:ilvl="0" w:tplc="0ACEE5B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F61CC"/>
    <w:multiLevelType w:val="hybridMultilevel"/>
    <w:tmpl w:val="59E04FEA"/>
    <w:lvl w:ilvl="0" w:tplc="2254594E">
      <w:start w:val="2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EF85E41"/>
    <w:multiLevelType w:val="hybridMultilevel"/>
    <w:tmpl w:val="5A222016"/>
    <w:lvl w:ilvl="0" w:tplc="454E1134">
      <w:start w:val="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439452DC"/>
    <w:multiLevelType w:val="hybridMultilevel"/>
    <w:tmpl w:val="980691D2"/>
    <w:lvl w:ilvl="0" w:tplc="4936E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B76D88"/>
    <w:multiLevelType w:val="hybridMultilevel"/>
    <w:tmpl w:val="E8EAEF84"/>
    <w:lvl w:ilvl="0" w:tplc="95DA4E5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8B57CAE"/>
    <w:multiLevelType w:val="hybridMultilevel"/>
    <w:tmpl w:val="FF0E69A4"/>
    <w:lvl w:ilvl="0" w:tplc="02A01B26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2AC5993"/>
    <w:multiLevelType w:val="hybridMultilevel"/>
    <w:tmpl w:val="FBBE41D0"/>
    <w:lvl w:ilvl="0" w:tplc="70D4DC5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B5B0E"/>
    <w:multiLevelType w:val="hybridMultilevel"/>
    <w:tmpl w:val="956AAB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E3AA3"/>
    <w:multiLevelType w:val="hybridMultilevel"/>
    <w:tmpl w:val="FD8C9B1A"/>
    <w:lvl w:ilvl="0" w:tplc="5FFCA07A">
      <w:start w:val="2"/>
      <w:numFmt w:val="bullet"/>
      <w:lvlText w:val="-"/>
      <w:lvlJc w:val="left"/>
      <w:pPr>
        <w:ind w:left="1773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6">
    <w:nsid w:val="68750BA3"/>
    <w:multiLevelType w:val="hybridMultilevel"/>
    <w:tmpl w:val="B2CA848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60B665D"/>
    <w:multiLevelType w:val="hybridMultilevel"/>
    <w:tmpl w:val="7C204570"/>
    <w:lvl w:ilvl="0" w:tplc="8DF8EB8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8163291"/>
    <w:multiLevelType w:val="hybridMultilevel"/>
    <w:tmpl w:val="9B62A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240CB9"/>
    <w:multiLevelType w:val="hybridMultilevel"/>
    <w:tmpl w:val="1D28D7C6"/>
    <w:lvl w:ilvl="0" w:tplc="7742B21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2627C3"/>
    <w:multiLevelType w:val="hybridMultilevel"/>
    <w:tmpl w:val="6D3AECD4"/>
    <w:lvl w:ilvl="0" w:tplc="91BC647C">
      <w:start w:val="3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17"/>
  </w:num>
  <w:num w:numId="5">
    <w:abstractNumId w:val="10"/>
  </w:num>
  <w:num w:numId="6">
    <w:abstractNumId w:val="11"/>
  </w:num>
  <w:num w:numId="7">
    <w:abstractNumId w:val="11"/>
  </w:num>
  <w:num w:numId="8">
    <w:abstractNumId w:val="2"/>
  </w:num>
  <w:num w:numId="9">
    <w:abstractNumId w:val="12"/>
  </w:num>
  <w:num w:numId="10">
    <w:abstractNumId w:val="20"/>
  </w:num>
  <w:num w:numId="11">
    <w:abstractNumId w:val="18"/>
  </w:num>
  <w:num w:numId="12">
    <w:abstractNumId w:val="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15"/>
  </w:num>
  <w:num w:numId="17">
    <w:abstractNumId w:val="3"/>
  </w:num>
  <w:num w:numId="18">
    <w:abstractNumId w:val="9"/>
  </w:num>
  <w:num w:numId="19">
    <w:abstractNumId w:val="19"/>
  </w:num>
  <w:num w:numId="20">
    <w:abstractNumId w:val="0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9B9"/>
    <w:rsid w:val="00004976"/>
    <w:rsid w:val="000072A0"/>
    <w:rsid w:val="00022FA2"/>
    <w:rsid w:val="000246B6"/>
    <w:rsid w:val="00040041"/>
    <w:rsid w:val="00045D1D"/>
    <w:rsid w:val="00054D01"/>
    <w:rsid w:val="00056744"/>
    <w:rsid w:val="0005717E"/>
    <w:rsid w:val="00062F19"/>
    <w:rsid w:val="00076BD8"/>
    <w:rsid w:val="000A02B6"/>
    <w:rsid w:val="000B1434"/>
    <w:rsid w:val="000E73CA"/>
    <w:rsid w:val="001075C1"/>
    <w:rsid w:val="001317A1"/>
    <w:rsid w:val="00135042"/>
    <w:rsid w:val="00135F60"/>
    <w:rsid w:val="001446A3"/>
    <w:rsid w:val="0015659F"/>
    <w:rsid w:val="00163D54"/>
    <w:rsid w:val="00166967"/>
    <w:rsid w:val="00181D47"/>
    <w:rsid w:val="001A5B61"/>
    <w:rsid w:val="001B26D3"/>
    <w:rsid w:val="001C1A63"/>
    <w:rsid w:val="001C6D93"/>
    <w:rsid w:val="001E0A62"/>
    <w:rsid w:val="001E66B3"/>
    <w:rsid w:val="001F1BEE"/>
    <w:rsid w:val="00204AEF"/>
    <w:rsid w:val="002109FB"/>
    <w:rsid w:val="00214983"/>
    <w:rsid w:val="00240C84"/>
    <w:rsid w:val="002454B5"/>
    <w:rsid w:val="0025596B"/>
    <w:rsid w:val="002559D3"/>
    <w:rsid w:val="00270758"/>
    <w:rsid w:val="00272687"/>
    <w:rsid w:val="00273D11"/>
    <w:rsid w:val="00285B9A"/>
    <w:rsid w:val="002E0908"/>
    <w:rsid w:val="002E4813"/>
    <w:rsid w:val="00300B49"/>
    <w:rsid w:val="003016A9"/>
    <w:rsid w:val="00320666"/>
    <w:rsid w:val="0032707D"/>
    <w:rsid w:val="00351CC7"/>
    <w:rsid w:val="00363242"/>
    <w:rsid w:val="00371C3A"/>
    <w:rsid w:val="003848AF"/>
    <w:rsid w:val="00394CB0"/>
    <w:rsid w:val="003B51F5"/>
    <w:rsid w:val="003C3BEE"/>
    <w:rsid w:val="003E2C8E"/>
    <w:rsid w:val="003E5196"/>
    <w:rsid w:val="003E5B74"/>
    <w:rsid w:val="004254EE"/>
    <w:rsid w:val="00431B7D"/>
    <w:rsid w:val="00456437"/>
    <w:rsid w:val="004572DA"/>
    <w:rsid w:val="00460476"/>
    <w:rsid w:val="00463C35"/>
    <w:rsid w:val="00496EAB"/>
    <w:rsid w:val="004A2557"/>
    <w:rsid w:val="004B0EDC"/>
    <w:rsid w:val="004B3D95"/>
    <w:rsid w:val="004B670B"/>
    <w:rsid w:val="004E6F8E"/>
    <w:rsid w:val="004F11AA"/>
    <w:rsid w:val="00515FB3"/>
    <w:rsid w:val="005234AC"/>
    <w:rsid w:val="00550FE0"/>
    <w:rsid w:val="005514CB"/>
    <w:rsid w:val="005517C6"/>
    <w:rsid w:val="00557E58"/>
    <w:rsid w:val="0058765E"/>
    <w:rsid w:val="00587F07"/>
    <w:rsid w:val="005C639E"/>
    <w:rsid w:val="005E254A"/>
    <w:rsid w:val="006002C7"/>
    <w:rsid w:val="0061634E"/>
    <w:rsid w:val="0063013E"/>
    <w:rsid w:val="00632089"/>
    <w:rsid w:val="006369B9"/>
    <w:rsid w:val="00651F37"/>
    <w:rsid w:val="006523D8"/>
    <w:rsid w:val="00661CA0"/>
    <w:rsid w:val="00665442"/>
    <w:rsid w:val="00677DD1"/>
    <w:rsid w:val="00696992"/>
    <w:rsid w:val="006A123D"/>
    <w:rsid w:val="006B2755"/>
    <w:rsid w:val="006B490B"/>
    <w:rsid w:val="006C3D2C"/>
    <w:rsid w:val="006D729F"/>
    <w:rsid w:val="006E4BED"/>
    <w:rsid w:val="006E6372"/>
    <w:rsid w:val="006F64AF"/>
    <w:rsid w:val="006F7D28"/>
    <w:rsid w:val="0070655D"/>
    <w:rsid w:val="00760515"/>
    <w:rsid w:val="007734AD"/>
    <w:rsid w:val="00785137"/>
    <w:rsid w:val="007915E1"/>
    <w:rsid w:val="007A2207"/>
    <w:rsid w:val="007B6A1F"/>
    <w:rsid w:val="00800FB1"/>
    <w:rsid w:val="00802B3D"/>
    <w:rsid w:val="00815529"/>
    <w:rsid w:val="00836943"/>
    <w:rsid w:val="008477C8"/>
    <w:rsid w:val="00851A1E"/>
    <w:rsid w:val="00852B40"/>
    <w:rsid w:val="008852F0"/>
    <w:rsid w:val="008A4CC8"/>
    <w:rsid w:val="008A6161"/>
    <w:rsid w:val="008C3A83"/>
    <w:rsid w:val="008C41B4"/>
    <w:rsid w:val="008E2B1A"/>
    <w:rsid w:val="008F7C2E"/>
    <w:rsid w:val="00912815"/>
    <w:rsid w:val="009268F9"/>
    <w:rsid w:val="009367DA"/>
    <w:rsid w:val="00936911"/>
    <w:rsid w:val="00940327"/>
    <w:rsid w:val="009441CD"/>
    <w:rsid w:val="00950C5A"/>
    <w:rsid w:val="00985E50"/>
    <w:rsid w:val="00993263"/>
    <w:rsid w:val="009A3198"/>
    <w:rsid w:val="009C0435"/>
    <w:rsid w:val="009D20AE"/>
    <w:rsid w:val="00A0407C"/>
    <w:rsid w:val="00A04E29"/>
    <w:rsid w:val="00A1619F"/>
    <w:rsid w:val="00A326CC"/>
    <w:rsid w:val="00A52F82"/>
    <w:rsid w:val="00A63F16"/>
    <w:rsid w:val="00AA03AF"/>
    <w:rsid w:val="00AD1636"/>
    <w:rsid w:val="00AD2A62"/>
    <w:rsid w:val="00AE65AC"/>
    <w:rsid w:val="00AE6DA6"/>
    <w:rsid w:val="00AF1C25"/>
    <w:rsid w:val="00AF4BB8"/>
    <w:rsid w:val="00B13816"/>
    <w:rsid w:val="00B14FEC"/>
    <w:rsid w:val="00B40052"/>
    <w:rsid w:val="00B51251"/>
    <w:rsid w:val="00B52447"/>
    <w:rsid w:val="00B67A45"/>
    <w:rsid w:val="00B80D85"/>
    <w:rsid w:val="00B81003"/>
    <w:rsid w:val="00BA4CFB"/>
    <w:rsid w:val="00BB1F53"/>
    <w:rsid w:val="00BD53C0"/>
    <w:rsid w:val="00C02409"/>
    <w:rsid w:val="00C072D8"/>
    <w:rsid w:val="00C16E4F"/>
    <w:rsid w:val="00C261BC"/>
    <w:rsid w:val="00C313FD"/>
    <w:rsid w:val="00C60EA7"/>
    <w:rsid w:val="00C85994"/>
    <w:rsid w:val="00C8631B"/>
    <w:rsid w:val="00CA6A36"/>
    <w:rsid w:val="00CB24E9"/>
    <w:rsid w:val="00CC208E"/>
    <w:rsid w:val="00CE0B40"/>
    <w:rsid w:val="00CF0C58"/>
    <w:rsid w:val="00D00760"/>
    <w:rsid w:val="00D05AFC"/>
    <w:rsid w:val="00D10B32"/>
    <w:rsid w:val="00D34400"/>
    <w:rsid w:val="00D40EEC"/>
    <w:rsid w:val="00D46137"/>
    <w:rsid w:val="00D47374"/>
    <w:rsid w:val="00D645C7"/>
    <w:rsid w:val="00D817DB"/>
    <w:rsid w:val="00D944CE"/>
    <w:rsid w:val="00DB5C09"/>
    <w:rsid w:val="00DD3918"/>
    <w:rsid w:val="00DD6EBD"/>
    <w:rsid w:val="00DF27E4"/>
    <w:rsid w:val="00E0229C"/>
    <w:rsid w:val="00E0493B"/>
    <w:rsid w:val="00E107D8"/>
    <w:rsid w:val="00E229E0"/>
    <w:rsid w:val="00E3397C"/>
    <w:rsid w:val="00E43E7A"/>
    <w:rsid w:val="00E54B2D"/>
    <w:rsid w:val="00E56632"/>
    <w:rsid w:val="00E627CE"/>
    <w:rsid w:val="00E91380"/>
    <w:rsid w:val="00E94894"/>
    <w:rsid w:val="00E95CBE"/>
    <w:rsid w:val="00E9772E"/>
    <w:rsid w:val="00EA6D00"/>
    <w:rsid w:val="00EB7377"/>
    <w:rsid w:val="00EC2D5B"/>
    <w:rsid w:val="00ED0A17"/>
    <w:rsid w:val="00EF4B42"/>
    <w:rsid w:val="00F03295"/>
    <w:rsid w:val="00F06CF5"/>
    <w:rsid w:val="00F13EE8"/>
    <w:rsid w:val="00F41762"/>
    <w:rsid w:val="00F6499D"/>
    <w:rsid w:val="00F6508F"/>
    <w:rsid w:val="00F7074F"/>
    <w:rsid w:val="00FA47A3"/>
    <w:rsid w:val="00FC177D"/>
    <w:rsid w:val="00FC2CD8"/>
    <w:rsid w:val="00FC4F2C"/>
    <w:rsid w:val="00FC63E1"/>
    <w:rsid w:val="00FE72A7"/>
    <w:rsid w:val="00FE7E89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9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44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4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6369B9"/>
    <w:rPr>
      <w:rFonts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FE7E89"/>
    <w:pPr>
      <w:ind w:left="720"/>
    </w:pPr>
  </w:style>
  <w:style w:type="paragraph" w:styleId="Zhlav">
    <w:name w:val="header"/>
    <w:basedOn w:val="Normln"/>
    <w:link w:val="ZhlavChar"/>
    <w:uiPriority w:val="99"/>
    <w:rsid w:val="005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7E58"/>
  </w:style>
  <w:style w:type="paragraph" w:styleId="Zpat">
    <w:name w:val="footer"/>
    <w:basedOn w:val="Normln"/>
    <w:link w:val="ZpatChar"/>
    <w:uiPriority w:val="99"/>
    <w:rsid w:val="005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7E58"/>
  </w:style>
  <w:style w:type="character" w:customStyle="1" w:styleId="Nadpis1Char">
    <w:name w:val="Nadpis 1 Char"/>
    <w:basedOn w:val="Standardnpsmoodstavce"/>
    <w:link w:val="Nadpis1"/>
    <w:uiPriority w:val="9"/>
    <w:rsid w:val="00144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44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7A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90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1446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46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6369B9"/>
    <w:rPr>
      <w:rFonts w:cs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rsid w:val="00FE7E89"/>
    <w:pPr>
      <w:ind w:left="720"/>
    </w:pPr>
  </w:style>
  <w:style w:type="paragraph" w:styleId="Zhlav">
    <w:name w:val="header"/>
    <w:basedOn w:val="Normln"/>
    <w:link w:val="ZhlavChar"/>
    <w:uiPriority w:val="99"/>
    <w:rsid w:val="005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7E58"/>
  </w:style>
  <w:style w:type="paragraph" w:styleId="Zpat">
    <w:name w:val="footer"/>
    <w:basedOn w:val="Normln"/>
    <w:link w:val="ZpatChar"/>
    <w:uiPriority w:val="99"/>
    <w:rsid w:val="0055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7E58"/>
  </w:style>
  <w:style w:type="character" w:customStyle="1" w:styleId="Nadpis1Char">
    <w:name w:val="Nadpis 1 Char"/>
    <w:basedOn w:val="Standardnpsmoodstavce"/>
    <w:link w:val="Nadpis1"/>
    <w:uiPriority w:val="9"/>
    <w:rsid w:val="001446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1446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7A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ChaloupkovaZ</dc:creator>
  <cp:lastModifiedBy>Chaloupková Zdenka (UPB-BMA)</cp:lastModifiedBy>
  <cp:revision>5</cp:revision>
  <cp:lastPrinted>2016-04-08T04:33:00Z</cp:lastPrinted>
  <dcterms:created xsi:type="dcterms:W3CDTF">2016-04-07T04:22:00Z</dcterms:created>
  <dcterms:modified xsi:type="dcterms:W3CDTF">2016-04-08T04:33:00Z</dcterms:modified>
</cp:coreProperties>
</file>