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D7" w:rsidRDefault="00B7216E" w:rsidP="00E539D1">
      <w:pPr>
        <w:pStyle w:val="Bezmezer"/>
        <w:rPr>
          <w:b/>
          <w:sz w:val="24"/>
          <w:szCs w:val="24"/>
          <w:u w:val="single"/>
        </w:rPr>
      </w:pPr>
      <w:r w:rsidRPr="00B7216E">
        <w:rPr>
          <w:b/>
          <w:sz w:val="24"/>
          <w:szCs w:val="24"/>
        </w:rPr>
        <w:t xml:space="preserve">                      </w:t>
      </w:r>
      <w:r>
        <w:rPr>
          <w:b/>
          <w:sz w:val="24"/>
          <w:szCs w:val="24"/>
          <w:u w:val="single"/>
        </w:rPr>
        <w:t xml:space="preserve"> </w:t>
      </w:r>
      <w:r w:rsidR="00EB05D7">
        <w:rPr>
          <w:b/>
          <w:sz w:val="24"/>
          <w:szCs w:val="24"/>
          <w:u w:val="single"/>
        </w:rPr>
        <w:t xml:space="preserve">Zápis </w:t>
      </w:r>
      <w:r>
        <w:rPr>
          <w:b/>
          <w:sz w:val="24"/>
          <w:szCs w:val="24"/>
          <w:u w:val="single"/>
        </w:rPr>
        <w:t>z</w:t>
      </w:r>
      <w:r w:rsidR="00EB05D7">
        <w:rPr>
          <w:b/>
          <w:sz w:val="24"/>
          <w:szCs w:val="24"/>
          <w:u w:val="single"/>
        </w:rPr>
        <w:t xml:space="preserve"> členské schůze BD Chodská 7,9, družstva konané dne </w:t>
      </w:r>
      <w:proofErr w:type="gramStart"/>
      <w:r w:rsidR="00D24D97">
        <w:rPr>
          <w:b/>
          <w:sz w:val="24"/>
          <w:szCs w:val="24"/>
          <w:u w:val="single"/>
        </w:rPr>
        <w:t>19.3.</w:t>
      </w:r>
      <w:bookmarkStart w:id="0" w:name="_GoBack"/>
      <w:bookmarkEnd w:id="0"/>
      <w:r w:rsidR="00EB05D7">
        <w:rPr>
          <w:b/>
          <w:sz w:val="24"/>
          <w:szCs w:val="24"/>
          <w:u w:val="single"/>
        </w:rPr>
        <w:t>2015</w:t>
      </w:r>
      <w:proofErr w:type="gramEnd"/>
      <w:r w:rsidR="00EB05D7">
        <w:rPr>
          <w:b/>
          <w:sz w:val="24"/>
          <w:szCs w:val="24"/>
          <w:u w:val="single"/>
        </w:rPr>
        <w:t xml:space="preserve"> </w:t>
      </w:r>
    </w:p>
    <w:p w:rsidR="00EB05D7" w:rsidRDefault="00EB05D7" w:rsidP="00E539D1">
      <w:pPr>
        <w:pStyle w:val="Bezmezer"/>
        <w:rPr>
          <w:b/>
          <w:sz w:val="24"/>
          <w:szCs w:val="24"/>
          <w:u w:val="single"/>
        </w:rPr>
      </w:pPr>
    </w:p>
    <w:p w:rsidR="00EB05D7" w:rsidRDefault="00EB05D7" w:rsidP="007C12DE">
      <w:pPr>
        <w:pStyle w:val="Bezmezer"/>
        <w:outlineLvl w:val="0"/>
        <w:rPr>
          <w:b/>
          <w:sz w:val="24"/>
          <w:szCs w:val="24"/>
        </w:rPr>
      </w:pPr>
      <w:r>
        <w:rPr>
          <w:b/>
          <w:sz w:val="24"/>
          <w:szCs w:val="24"/>
        </w:rPr>
        <w:t>Přítomni:</w:t>
      </w:r>
      <w:r>
        <w:rPr>
          <w:b/>
          <w:sz w:val="24"/>
          <w:szCs w:val="24"/>
        </w:rPr>
        <w:tab/>
        <w:t xml:space="preserve"> dle presenční listiny</w:t>
      </w:r>
    </w:p>
    <w:p w:rsidR="00EB05D7" w:rsidRDefault="00EB05D7" w:rsidP="00B75F3B">
      <w:pPr>
        <w:pStyle w:val="Bezmezer"/>
        <w:numPr>
          <w:ilvl w:val="0"/>
          <w:numId w:val="8"/>
        </w:numPr>
        <w:rPr>
          <w:b/>
          <w:sz w:val="24"/>
          <w:szCs w:val="24"/>
        </w:rPr>
      </w:pPr>
      <w:r>
        <w:rPr>
          <w:b/>
          <w:sz w:val="24"/>
          <w:szCs w:val="24"/>
        </w:rPr>
        <w:t xml:space="preserve">vchod Chodská 7 – přítomno </w:t>
      </w:r>
      <w:r>
        <w:rPr>
          <w:b/>
          <w:sz w:val="24"/>
          <w:szCs w:val="24"/>
        </w:rPr>
        <w:tab/>
      </w:r>
      <w:r w:rsidR="00B13A56">
        <w:rPr>
          <w:b/>
          <w:sz w:val="24"/>
          <w:szCs w:val="24"/>
        </w:rPr>
        <w:tab/>
        <w:t>- 22</w:t>
      </w:r>
    </w:p>
    <w:p w:rsidR="00EB05D7" w:rsidRDefault="00EB05D7" w:rsidP="00B75F3B">
      <w:pPr>
        <w:pStyle w:val="Bezmezer"/>
        <w:ind w:left="3540"/>
        <w:rPr>
          <w:b/>
          <w:sz w:val="24"/>
          <w:szCs w:val="24"/>
        </w:rPr>
      </w:pPr>
      <w:r>
        <w:rPr>
          <w:b/>
          <w:sz w:val="24"/>
          <w:szCs w:val="24"/>
        </w:rPr>
        <w:t xml:space="preserve">    nepřítomno  </w:t>
      </w:r>
      <w:r w:rsidR="00B13A56">
        <w:rPr>
          <w:b/>
          <w:sz w:val="24"/>
          <w:szCs w:val="24"/>
        </w:rPr>
        <w:tab/>
      </w:r>
      <w:r>
        <w:rPr>
          <w:b/>
          <w:sz w:val="24"/>
          <w:szCs w:val="24"/>
        </w:rPr>
        <w:t>-</w:t>
      </w:r>
      <w:r w:rsidR="00B13A56">
        <w:rPr>
          <w:b/>
          <w:sz w:val="24"/>
          <w:szCs w:val="24"/>
        </w:rPr>
        <w:t xml:space="preserve">   2</w:t>
      </w:r>
    </w:p>
    <w:p w:rsidR="00D1762B" w:rsidRDefault="00EB05D7" w:rsidP="00D1762B">
      <w:pPr>
        <w:pStyle w:val="Bezmezer"/>
        <w:numPr>
          <w:ilvl w:val="0"/>
          <w:numId w:val="8"/>
        </w:numPr>
        <w:rPr>
          <w:b/>
          <w:sz w:val="24"/>
          <w:szCs w:val="24"/>
        </w:rPr>
      </w:pPr>
      <w:r w:rsidRPr="00D1762B">
        <w:rPr>
          <w:b/>
          <w:sz w:val="24"/>
          <w:szCs w:val="24"/>
        </w:rPr>
        <w:t xml:space="preserve">vchod Chodská 9 – přítomno </w:t>
      </w:r>
      <w:r w:rsidRPr="00D1762B">
        <w:rPr>
          <w:b/>
          <w:sz w:val="24"/>
          <w:szCs w:val="24"/>
        </w:rPr>
        <w:tab/>
      </w:r>
      <w:r w:rsidR="00B13A56">
        <w:rPr>
          <w:b/>
          <w:sz w:val="24"/>
          <w:szCs w:val="24"/>
        </w:rPr>
        <w:tab/>
        <w:t>- 16</w:t>
      </w:r>
    </w:p>
    <w:p w:rsidR="00EB05D7" w:rsidRPr="00B13A56" w:rsidRDefault="00D1762B" w:rsidP="00D1762B">
      <w:pPr>
        <w:pStyle w:val="Bezmezer"/>
        <w:ind w:left="3540"/>
        <w:rPr>
          <w:b/>
          <w:sz w:val="24"/>
          <w:szCs w:val="24"/>
          <w:u w:val="single"/>
        </w:rPr>
      </w:pPr>
      <w:r w:rsidRPr="00B13A56">
        <w:rPr>
          <w:b/>
          <w:sz w:val="24"/>
          <w:szCs w:val="24"/>
          <w:u w:val="single"/>
        </w:rPr>
        <w:t xml:space="preserve">    </w:t>
      </w:r>
      <w:r w:rsidR="00EB05D7" w:rsidRPr="00B13A56">
        <w:rPr>
          <w:b/>
          <w:sz w:val="24"/>
          <w:szCs w:val="24"/>
          <w:u w:val="single"/>
        </w:rPr>
        <w:t xml:space="preserve">nepřítomno  </w:t>
      </w:r>
      <w:r w:rsidR="00B13A56" w:rsidRPr="00B13A56">
        <w:rPr>
          <w:b/>
          <w:sz w:val="24"/>
          <w:szCs w:val="24"/>
          <w:u w:val="single"/>
        </w:rPr>
        <w:tab/>
        <w:t>-   8</w:t>
      </w:r>
    </w:p>
    <w:p w:rsidR="00B13A56" w:rsidRPr="00B13A56" w:rsidRDefault="00B13A56" w:rsidP="00D1762B">
      <w:pPr>
        <w:pStyle w:val="Bezmezer"/>
        <w:ind w:left="3540"/>
        <w:rPr>
          <w:b/>
          <w:sz w:val="24"/>
          <w:szCs w:val="24"/>
        </w:rPr>
      </w:pPr>
      <w:r w:rsidRPr="00B13A56">
        <w:rPr>
          <w:b/>
          <w:sz w:val="24"/>
          <w:szCs w:val="24"/>
        </w:rPr>
        <w:t>celkem přítomno</w:t>
      </w:r>
      <w:r w:rsidRPr="00B13A56">
        <w:rPr>
          <w:b/>
          <w:sz w:val="24"/>
          <w:szCs w:val="24"/>
        </w:rPr>
        <w:tab/>
        <w:t>- 38</w:t>
      </w:r>
    </w:p>
    <w:p w:rsidR="001E1D28" w:rsidRDefault="001E1D28" w:rsidP="001E1D28">
      <w:pPr>
        <w:pStyle w:val="Bezmezer"/>
        <w:rPr>
          <w:b/>
          <w:sz w:val="24"/>
          <w:szCs w:val="24"/>
        </w:rPr>
      </w:pPr>
    </w:p>
    <w:p w:rsidR="00D24D97" w:rsidRDefault="00D24D97" w:rsidP="00D24D97">
      <w:pPr>
        <w:pStyle w:val="Bezmezer"/>
        <w:rPr>
          <w:b/>
          <w:bCs/>
          <w:sz w:val="24"/>
          <w:szCs w:val="24"/>
        </w:rPr>
      </w:pPr>
      <w:r>
        <w:rPr>
          <w:b/>
          <w:bCs/>
          <w:sz w:val="24"/>
          <w:szCs w:val="24"/>
        </w:rPr>
        <w:t xml:space="preserve">schůze se zúčastnil notář pan </w:t>
      </w:r>
      <w:r w:rsidRPr="00D24D97">
        <w:rPr>
          <w:b/>
          <w:bCs/>
          <w:sz w:val="24"/>
          <w:szCs w:val="24"/>
        </w:rPr>
        <w:t>JUDr.</w:t>
      </w:r>
      <w:r w:rsidR="00EB4282">
        <w:rPr>
          <w:b/>
          <w:bCs/>
          <w:sz w:val="24"/>
          <w:szCs w:val="24"/>
        </w:rPr>
        <w:t xml:space="preserve"> </w:t>
      </w:r>
      <w:proofErr w:type="gramStart"/>
      <w:r w:rsidRPr="00D24D97">
        <w:rPr>
          <w:b/>
          <w:bCs/>
          <w:sz w:val="24"/>
          <w:szCs w:val="24"/>
        </w:rPr>
        <w:t>Kalous</w:t>
      </w:r>
      <w:r>
        <w:rPr>
          <w:b/>
          <w:bCs/>
          <w:sz w:val="24"/>
          <w:szCs w:val="24"/>
        </w:rPr>
        <w:t xml:space="preserve"> , za</w:t>
      </w:r>
      <w:proofErr w:type="gramEnd"/>
      <w:r>
        <w:rPr>
          <w:b/>
          <w:bCs/>
          <w:sz w:val="24"/>
          <w:szCs w:val="24"/>
        </w:rPr>
        <w:t xml:space="preserve"> advokátní kancelář JUDr. Valdhansová </w:t>
      </w:r>
    </w:p>
    <w:p w:rsidR="00D1762B" w:rsidRDefault="00D1762B" w:rsidP="00D1762B">
      <w:pPr>
        <w:pStyle w:val="Bezmezer"/>
        <w:rPr>
          <w:b/>
          <w:sz w:val="24"/>
          <w:szCs w:val="24"/>
        </w:rPr>
      </w:pPr>
    </w:p>
    <w:p w:rsidR="00D1762B" w:rsidRPr="00D1762B" w:rsidRDefault="00D1762B" w:rsidP="00D1762B">
      <w:pPr>
        <w:rPr>
          <w:b/>
        </w:rPr>
      </w:pPr>
      <w:r w:rsidRPr="00D1762B">
        <w:rPr>
          <w:b/>
        </w:rPr>
        <w:t>Program jednání členské schůze:</w:t>
      </w:r>
    </w:p>
    <w:p w:rsidR="00D1762B" w:rsidRPr="009273D5" w:rsidRDefault="00D1762B" w:rsidP="00D1762B">
      <w:pPr>
        <w:jc w:val="both"/>
      </w:pPr>
    </w:p>
    <w:p w:rsidR="00D1762B" w:rsidRPr="00D1762B" w:rsidRDefault="00D1762B" w:rsidP="00D1762B">
      <w:pPr>
        <w:numPr>
          <w:ilvl w:val="0"/>
          <w:numId w:val="21"/>
        </w:numPr>
        <w:jc w:val="both"/>
        <w:rPr>
          <w:b/>
        </w:rPr>
      </w:pPr>
      <w:r w:rsidRPr="00D1762B">
        <w:rPr>
          <w:b/>
        </w:rPr>
        <w:t>Úvod</w:t>
      </w:r>
    </w:p>
    <w:p w:rsidR="00D1762B" w:rsidRPr="00D1762B" w:rsidRDefault="00D1762B" w:rsidP="00D1762B">
      <w:pPr>
        <w:numPr>
          <w:ilvl w:val="0"/>
          <w:numId w:val="20"/>
        </w:numPr>
        <w:jc w:val="both"/>
        <w:rPr>
          <w:b/>
        </w:rPr>
      </w:pPr>
      <w:r w:rsidRPr="00D1762B">
        <w:rPr>
          <w:b/>
        </w:rPr>
        <w:t>Rozhodnutí o zrušení družstva s likvidací</w:t>
      </w:r>
    </w:p>
    <w:p w:rsidR="00D1762B" w:rsidRPr="00D1762B" w:rsidRDefault="00D1762B" w:rsidP="00D1762B">
      <w:pPr>
        <w:numPr>
          <w:ilvl w:val="0"/>
          <w:numId w:val="20"/>
        </w:numPr>
        <w:jc w:val="both"/>
        <w:rPr>
          <w:b/>
        </w:rPr>
      </w:pPr>
      <w:r w:rsidRPr="00D1762B">
        <w:rPr>
          <w:b/>
        </w:rPr>
        <w:t>Volba likvidátora</w:t>
      </w:r>
    </w:p>
    <w:p w:rsidR="00D24D97" w:rsidRPr="00285C50" w:rsidRDefault="00D24D97" w:rsidP="00D24D97">
      <w:pPr>
        <w:numPr>
          <w:ilvl w:val="0"/>
          <w:numId w:val="20"/>
        </w:numPr>
        <w:jc w:val="both"/>
        <w:rPr>
          <w:b/>
          <w:bCs/>
        </w:rPr>
      </w:pPr>
      <w:r w:rsidRPr="00285C50">
        <w:rPr>
          <w:b/>
          <w:bCs/>
        </w:rPr>
        <w:t xml:space="preserve">Závěr schůze za přítomnosti JUDr. </w:t>
      </w:r>
      <w:proofErr w:type="spellStart"/>
      <w:r w:rsidRPr="00D24D97">
        <w:rPr>
          <w:b/>
          <w:bCs/>
        </w:rPr>
        <w:t>Valdhansové</w:t>
      </w:r>
      <w:proofErr w:type="spellEnd"/>
      <w:r w:rsidRPr="00285C50">
        <w:rPr>
          <w:b/>
          <w:bCs/>
        </w:rPr>
        <w:t xml:space="preserve"> a notáře </w:t>
      </w:r>
      <w:r w:rsidRPr="00D24D97">
        <w:rPr>
          <w:b/>
          <w:bCs/>
        </w:rPr>
        <w:t>JUDr.</w:t>
      </w:r>
      <w:r w:rsidR="00EB4282">
        <w:rPr>
          <w:b/>
          <w:bCs/>
        </w:rPr>
        <w:t xml:space="preserve"> </w:t>
      </w:r>
      <w:r w:rsidRPr="00D24D97">
        <w:rPr>
          <w:b/>
          <w:bCs/>
        </w:rPr>
        <w:t>Kalouse</w:t>
      </w:r>
    </w:p>
    <w:p w:rsidR="00D1762B" w:rsidRDefault="00D1762B" w:rsidP="00D1762B">
      <w:pPr>
        <w:numPr>
          <w:ilvl w:val="0"/>
          <w:numId w:val="20"/>
        </w:numPr>
        <w:jc w:val="both"/>
        <w:rPr>
          <w:b/>
        </w:rPr>
      </w:pPr>
      <w:r>
        <w:rPr>
          <w:b/>
        </w:rPr>
        <w:t xml:space="preserve">Revokace usnesení ze dne </w:t>
      </w:r>
      <w:proofErr w:type="gramStart"/>
      <w:r>
        <w:rPr>
          <w:b/>
        </w:rPr>
        <w:t>12.2.2015</w:t>
      </w:r>
      <w:proofErr w:type="gramEnd"/>
      <w:r>
        <w:rPr>
          <w:b/>
        </w:rPr>
        <w:t xml:space="preserve"> – GO VS Teplárnami</w:t>
      </w:r>
    </w:p>
    <w:p w:rsidR="00883B5D" w:rsidRDefault="00883B5D" w:rsidP="00883B5D">
      <w:pPr>
        <w:numPr>
          <w:ilvl w:val="0"/>
          <w:numId w:val="20"/>
        </w:numPr>
        <w:jc w:val="both"/>
        <w:rPr>
          <w:b/>
        </w:rPr>
      </w:pPr>
      <w:r>
        <w:rPr>
          <w:b/>
        </w:rPr>
        <w:t>Schválení výběru firem na provedení GO výměny oken a výtahu</w:t>
      </w:r>
    </w:p>
    <w:p w:rsidR="00883B5D" w:rsidRPr="00D1762B" w:rsidRDefault="00883B5D" w:rsidP="00883B5D">
      <w:pPr>
        <w:pStyle w:val="Bezmezer"/>
        <w:numPr>
          <w:ilvl w:val="0"/>
          <w:numId w:val="20"/>
        </w:numPr>
        <w:rPr>
          <w:b/>
          <w:sz w:val="24"/>
          <w:szCs w:val="24"/>
        </w:rPr>
      </w:pPr>
      <w:r>
        <w:rPr>
          <w:b/>
        </w:rPr>
        <w:t>Diskuse</w:t>
      </w:r>
    </w:p>
    <w:p w:rsidR="00D1762B" w:rsidRPr="00D1762B" w:rsidRDefault="00D1762B" w:rsidP="00D1762B">
      <w:pPr>
        <w:numPr>
          <w:ilvl w:val="0"/>
          <w:numId w:val="20"/>
        </w:numPr>
        <w:jc w:val="both"/>
        <w:rPr>
          <w:b/>
        </w:rPr>
      </w:pPr>
    </w:p>
    <w:p w:rsidR="00EB05D7" w:rsidRDefault="00EB05D7" w:rsidP="00680A71">
      <w:pPr>
        <w:pStyle w:val="Bezmezer"/>
        <w:rPr>
          <w:b/>
          <w:sz w:val="24"/>
          <w:szCs w:val="24"/>
        </w:rPr>
      </w:pPr>
    </w:p>
    <w:p w:rsidR="00D1762B" w:rsidRDefault="00883B5D" w:rsidP="00D1762B">
      <w:r>
        <w:t xml:space="preserve">Ad </w:t>
      </w:r>
      <w:r w:rsidR="00D1762B" w:rsidRPr="00D1762B">
        <w:t>1)</w:t>
      </w:r>
    </w:p>
    <w:p w:rsidR="00D1762B" w:rsidRDefault="00D1762B" w:rsidP="00D1762B">
      <w:r>
        <w:t xml:space="preserve">V úvodu  Ing. Novák konstatoval, že schůze je schopná usnášení </w:t>
      </w:r>
      <w:r w:rsidR="001E1D28">
        <w:t>, přítomna</w:t>
      </w:r>
      <w:r>
        <w:t xml:space="preserve"> </w:t>
      </w:r>
      <w:r w:rsidR="001E1D28">
        <w:t>byla</w:t>
      </w:r>
      <w:r>
        <w:t xml:space="preserve"> nadpoloviční většina členů družstva v počtu 38.</w:t>
      </w:r>
    </w:p>
    <w:p w:rsidR="00D1762B" w:rsidRDefault="00D1762B" w:rsidP="00D1762B">
      <w:pPr>
        <w:pStyle w:val="Bezmezer"/>
        <w:rPr>
          <w:sz w:val="24"/>
          <w:szCs w:val="24"/>
        </w:rPr>
      </w:pPr>
      <w:r>
        <w:rPr>
          <w:sz w:val="24"/>
          <w:szCs w:val="24"/>
        </w:rPr>
        <w:t>Za předsedajícího</w:t>
      </w:r>
      <w:r w:rsidR="00B13A56">
        <w:rPr>
          <w:sz w:val="24"/>
          <w:szCs w:val="24"/>
        </w:rPr>
        <w:t xml:space="preserve"> schůze</w:t>
      </w:r>
      <w:r>
        <w:rPr>
          <w:sz w:val="24"/>
          <w:szCs w:val="24"/>
        </w:rPr>
        <w:t xml:space="preserve"> byl navržen a schválen Ing. Stanislav Novák a zapisovatelkou paní Zdenka Chaloupková.</w:t>
      </w:r>
    </w:p>
    <w:p w:rsidR="00B13A56" w:rsidRDefault="00B13A56" w:rsidP="00D1762B">
      <w:pPr>
        <w:pStyle w:val="Bezmezer"/>
        <w:rPr>
          <w:sz w:val="24"/>
          <w:szCs w:val="24"/>
        </w:rPr>
      </w:pPr>
    </w:p>
    <w:p w:rsidR="00EB05D7" w:rsidRPr="00D1762B" w:rsidRDefault="00EB05D7" w:rsidP="00D1762B">
      <w:pPr>
        <w:pStyle w:val="Bezmezer"/>
        <w:rPr>
          <w:sz w:val="24"/>
          <w:szCs w:val="24"/>
        </w:rPr>
      </w:pPr>
      <w:r w:rsidRPr="00960CF7">
        <w:rPr>
          <w:b/>
          <w:sz w:val="24"/>
          <w:szCs w:val="24"/>
        </w:rPr>
        <w:t>S </w:t>
      </w:r>
      <w:r w:rsidR="00D1762B">
        <w:rPr>
          <w:b/>
          <w:sz w:val="24"/>
          <w:szCs w:val="24"/>
        </w:rPr>
        <w:t>návrhem</w:t>
      </w:r>
      <w:r w:rsidRPr="00960CF7">
        <w:rPr>
          <w:b/>
          <w:sz w:val="24"/>
          <w:szCs w:val="24"/>
        </w:rPr>
        <w:t xml:space="preserve"> souhlas</w:t>
      </w:r>
      <w:r w:rsidR="00883B5D">
        <w:rPr>
          <w:b/>
          <w:sz w:val="24"/>
          <w:szCs w:val="24"/>
        </w:rPr>
        <w:t>ilo</w:t>
      </w:r>
      <w:r w:rsidRPr="00960CF7">
        <w:rPr>
          <w:b/>
          <w:sz w:val="24"/>
          <w:szCs w:val="24"/>
        </w:rPr>
        <w:t>:</w:t>
      </w:r>
      <w:r w:rsidRPr="00960CF7">
        <w:rPr>
          <w:b/>
          <w:sz w:val="24"/>
          <w:szCs w:val="24"/>
        </w:rPr>
        <w:tab/>
      </w:r>
      <w:r w:rsidR="00883B5D">
        <w:rPr>
          <w:b/>
          <w:sz w:val="24"/>
          <w:szCs w:val="24"/>
        </w:rPr>
        <w:t>38</w:t>
      </w:r>
      <w:r w:rsidRPr="00960CF7">
        <w:rPr>
          <w:b/>
          <w:sz w:val="24"/>
          <w:szCs w:val="24"/>
        </w:rPr>
        <w:tab/>
      </w:r>
    </w:p>
    <w:p w:rsidR="00EB05D7" w:rsidRPr="00960CF7" w:rsidRDefault="00EB05D7" w:rsidP="002975C8">
      <w:pPr>
        <w:pStyle w:val="Bezmezer"/>
        <w:keepNext/>
        <w:jc w:val="both"/>
        <w:rPr>
          <w:b/>
          <w:sz w:val="24"/>
          <w:szCs w:val="24"/>
        </w:rPr>
      </w:pPr>
      <w:r w:rsidRPr="00960CF7">
        <w:rPr>
          <w:b/>
          <w:sz w:val="24"/>
          <w:szCs w:val="24"/>
        </w:rPr>
        <w:t>S obsahem nesouhlas</w:t>
      </w:r>
      <w:r w:rsidR="00883B5D">
        <w:rPr>
          <w:b/>
          <w:sz w:val="24"/>
          <w:szCs w:val="24"/>
        </w:rPr>
        <w:t>ilo</w:t>
      </w:r>
      <w:r w:rsidRPr="00960CF7">
        <w:rPr>
          <w:b/>
          <w:sz w:val="24"/>
          <w:szCs w:val="24"/>
        </w:rPr>
        <w:t xml:space="preserve">: </w:t>
      </w:r>
      <w:r w:rsidRPr="00960CF7">
        <w:rPr>
          <w:b/>
          <w:sz w:val="24"/>
          <w:szCs w:val="24"/>
        </w:rPr>
        <w:tab/>
      </w:r>
      <w:r>
        <w:rPr>
          <w:b/>
          <w:sz w:val="24"/>
          <w:szCs w:val="24"/>
        </w:rPr>
        <w:t xml:space="preserve"> -</w:t>
      </w:r>
    </w:p>
    <w:p w:rsidR="009E2659" w:rsidRDefault="00EB05D7" w:rsidP="009E2659">
      <w:pPr>
        <w:pStyle w:val="Bezmezer"/>
        <w:keepNext/>
        <w:jc w:val="both"/>
        <w:rPr>
          <w:sz w:val="24"/>
          <w:szCs w:val="24"/>
        </w:rPr>
      </w:pPr>
      <w:r w:rsidRPr="00960CF7">
        <w:rPr>
          <w:b/>
          <w:sz w:val="24"/>
          <w:szCs w:val="24"/>
        </w:rPr>
        <w:t>Zdržel se hlasování</w:t>
      </w:r>
      <w:r>
        <w:rPr>
          <w:sz w:val="24"/>
          <w:szCs w:val="24"/>
        </w:rPr>
        <w:t>:</w:t>
      </w:r>
      <w:r>
        <w:rPr>
          <w:sz w:val="24"/>
          <w:szCs w:val="24"/>
        </w:rPr>
        <w:tab/>
      </w:r>
      <w:r>
        <w:rPr>
          <w:sz w:val="24"/>
          <w:szCs w:val="24"/>
        </w:rPr>
        <w:tab/>
        <w:t xml:space="preserve"> </w:t>
      </w:r>
      <w:r w:rsidRPr="00883B5D">
        <w:rPr>
          <w:b/>
          <w:sz w:val="24"/>
          <w:szCs w:val="24"/>
        </w:rPr>
        <w:t>-</w:t>
      </w:r>
      <w:r>
        <w:rPr>
          <w:sz w:val="24"/>
          <w:szCs w:val="24"/>
        </w:rPr>
        <w:tab/>
      </w:r>
    </w:p>
    <w:p w:rsidR="00883B5D" w:rsidRDefault="00883B5D" w:rsidP="009E2659">
      <w:pPr>
        <w:pStyle w:val="Bezmezer"/>
        <w:keepNext/>
        <w:jc w:val="both"/>
        <w:rPr>
          <w:sz w:val="24"/>
          <w:szCs w:val="24"/>
        </w:rPr>
      </w:pPr>
    </w:p>
    <w:p w:rsidR="00EB05D7" w:rsidRDefault="00883B5D" w:rsidP="00883B5D">
      <w:proofErr w:type="gramStart"/>
      <w:r>
        <w:t xml:space="preserve">Ad </w:t>
      </w:r>
      <w:r w:rsidR="00EB05D7">
        <w:t>)</w:t>
      </w:r>
      <w:r>
        <w:t xml:space="preserve"> 2</w:t>
      </w:r>
      <w:proofErr w:type="gramEnd"/>
    </w:p>
    <w:p w:rsidR="00883B5D" w:rsidRDefault="00883B5D" w:rsidP="00883B5D">
      <w:r>
        <w:t xml:space="preserve">Členská schůze odsouhlasila návrh na rozhodnutí o zrušení  bytového družstva a jeho likvidaci ke dni </w:t>
      </w:r>
      <w:proofErr w:type="gramStart"/>
      <w:r>
        <w:t>1.4.2015</w:t>
      </w:r>
      <w:proofErr w:type="gramEnd"/>
      <w:r>
        <w:t xml:space="preserve"> s tím, že souhlasí se změnou názvu družstva , a to Bytové družstvo Chodská 7,9, družstvo v likvidaci.</w:t>
      </w:r>
    </w:p>
    <w:p w:rsidR="00B13A56" w:rsidRDefault="00B13A56" w:rsidP="00883B5D"/>
    <w:p w:rsidR="00883B5D" w:rsidRPr="00D1762B" w:rsidRDefault="00883B5D" w:rsidP="00883B5D">
      <w:pPr>
        <w:pStyle w:val="Bezmezer"/>
        <w:rPr>
          <w:sz w:val="24"/>
          <w:szCs w:val="24"/>
        </w:rPr>
      </w:pPr>
      <w:r w:rsidRPr="00960CF7">
        <w:rPr>
          <w:b/>
          <w:sz w:val="24"/>
          <w:szCs w:val="24"/>
        </w:rPr>
        <w:t>S </w:t>
      </w:r>
      <w:r>
        <w:rPr>
          <w:b/>
          <w:sz w:val="24"/>
          <w:szCs w:val="24"/>
        </w:rPr>
        <w:t>návrhem</w:t>
      </w:r>
      <w:r w:rsidRPr="00960CF7">
        <w:rPr>
          <w:b/>
          <w:sz w:val="24"/>
          <w:szCs w:val="24"/>
        </w:rPr>
        <w:t xml:space="preserve"> souhlas</w:t>
      </w:r>
      <w:r>
        <w:rPr>
          <w:b/>
          <w:sz w:val="24"/>
          <w:szCs w:val="24"/>
        </w:rPr>
        <w:t>ilo</w:t>
      </w:r>
      <w:r w:rsidRPr="00960CF7">
        <w:rPr>
          <w:b/>
          <w:sz w:val="24"/>
          <w:szCs w:val="24"/>
        </w:rPr>
        <w:t>:</w:t>
      </w:r>
      <w:r w:rsidRPr="00960CF7">
        <w:rPr>
          <w:b/>
          <w:sz w:val="24"/>
          <w:szCs w:val="24"/>
        </w:rPr>
        <w:tab/>
      </w:r>
      <w:r>
        <w:rPr>
          <w:b/>
          <w:sz w:val="24"/>
          <w:szCs w:val="24"/>
        </w:rPr>
        <w:t>38</w:t>
      </w:r>
      <w:r w:rsidRPr="00960CF7">
        <w:rPr>
          <w:b/>
          <w:sz w:val="24"/>
          <w:szCs w:val="24"/>
        </w:rPr>
        <w:tab/>
      </w:r>
    </w:p>
    <w:p w:rsidR="00883B5D" w:rsidRPr="00960CF7" w:rsidRDefault="00883B5D" w:rsidP="00883B5D">
      <w:pPr>
        <w:pStyle w:val="Bezmezer"/>
        <w:keepNext/>
        <w:jc w:val="both"/>
        <w:rPr>
          <w:b/>
          <w:sz w:val="24"/>
          <w:szCs w:val="24"/>
        </w:rPr>
      </w:pPr>
      <w:r w:rsidRPr="00960CF7">
        <w:rPr>
          <w:b/>
          <w:sz w:val="24"/>
          <w:szCs w:val="24"/>
        </w:rPr>
        <w:t>S obsahem nesouhlas</w:t>
      </w:r>
      <w:r>
        <w:rPr>
          <w:b/>
          <w:sz w:val="24"/>
          <w:szCs w:val="24"/>
        </w:rPr>
        <w:t>ilo</w:t>
      </w:r>
      <w:r w:rsidRPr="00960CF7">
        <w:rPr>
          <w:b/>
          <w:sz w:val="24"/>
          <w:szCs w:val="24"/>
        </w:rPr>
        <w:t xml:space="preserve">: </w:t>
      </w:r>
      <w:r w:rsidRPr="00960CF7">
        <w:rPr>
          <w:b/>
          <w:sz w:val="24"/>
          <w:szCs w:val="24"/>
        </w:rPr>
        <w:tab/>
      </w:r>
      <w:r>
        <w:rPr>
          <w:b/>
          <w:sz w:val="24"/>
          <w:szCs w:val="24"/>
        </w:rPr>
        <w:t xml:space="preserve"> -</w:t>
      </w:r>
    </w:p>
    <w:p w:rsidR="00883B5D" w:rsidRDefault="00883B5D" w:rsidP="00883B5D">
      <w:pPr>
        <w:rPr>
          <w:b/>
          <w:sz w:val="24"/>
          <w:szCs w:val="24"/>
        </w:rPr>
      </w:pPr>
      <w:r w:rsidRPr="00960CF7">
        <w:rPr>
          <w:b/>
          <w:sz w:val="24"/>
          <w:szCs w:val="24"/>
        </w:rPr>
        <w:t>Zdržel se hlasování</w:t>
      </w:r>
      <w:r>
        <w:rPr>
          <w:sz w:val="24"/>
          <w:szCs w:val="24"/>
        </w:rPr>
        <w:t>:</w:t>
      </w:r>
      <w:r>
        <w:rPr>
          <w:sz w:val="24"/>
          <w:szCs w:val="24"/>
        </w:rPr>
        <w:tab/>
      </w:r>
      <w:r>
        <w:rPr>
          <w:sz w:val="24"/>
          <w:szCs w:val="24"/>
        </w:rPr>
        <w:tab/>
        <w:t xml:space="preserve"> </w:t>
      </w:r>
      <w:r w:rsidRPr="00883B5D">
        <w:rPr>
          <w:b/>
          <w:sz w:val="24"/>
          <w:szCs w:val="24"/>
        </w:rPr>
        <w:t>-</w:t>
      </w:r>
    </w:p>
    <w:p w:rsidR="00883B5D" w:rsidRDefault="00883B5D" w:rsidP="00883B5D"/>
    <w:p w:rsidR="00883B5D" w:rsidRDefault="00883B5D" w:rsidP="00883B5D">
      <w:r>
        <w:t>Ad 3)</w:t>
      </w:r>
    </w:p>
    <w:p w:rsidR="00883B5D" w:rsidRDefault="00883B5D" w:rsidP="00883B5D">
      <w:r>
        <w:t xml:space="preserve">Členská schůze souhlasila s </w:t>
      </w:r>
      <w:r w:rsidRPr="00883B5D">
        <w:t xml:space="preserve">návrhem na zvolení Ing. Stanislava Nováka </w:t>
      </w:r>
      <w:r w:rsidR="00EB4282">
        <w:t>likvidátorem</w:t>
      </w:r>
      <w:r w:rsidRPr="00883B5D">
        <w:t xml:space="preserve"> družstva.</w:t>
      </w:r>
    </w:p>
    <w:p w:rsidR="00B13A56" w:rsidRDefault="00B13A56" w:rsidP="00883B5D"/>
    <w:p w:rsidR="00883B5D" w:rsidRPr="00D1762B" w:rsidRDefault="00883B5D" w:rsidP="00883B5D">
      <w:pPr>
        <w:pStyle w:val="Bezmezer"/>
        <w:rPr>
          <w:sz w:val="24"/>
          <w:szCs w:val="24"/>
        </w:rPr>
      </w:pPr>
      <w:r w:rsidRPr="00960CF7">
        <w:rPr>
          <w:b/>
          <w:sz w:val="24"/>
          <w:szCs w:val="24"/>
        </w:rPr>
        <w:t>S </w:t>
      </w:r>
      <w:r>
        <w:rPr>
          <w:b/>
          <w:sz w:val="24"/>
          <w:szCs w:val="24"/>
        </w:rPr>
        <w:t>návrhem</w:t>
      </w:r>
      <w:r w:rsidRPr="00960CF7">
        <w:rPr>
          <w:b/>
          <w:sz w:val="24"/>
          <w:szCs w:val="24"/>
        </w:rPr>
        <w:t xml:space="preserve"> souhlas</w:t>
      </w:r>
      <w:r>
        <w:rPr>
          <w:b/>
          <w:sz w:val="24"/>
          <w:szCs w:val="24"/>
        </w:rPr>
        <w:t>ilo</w:t>
      </w:r>
      <w:r w:rsidRPr="00960CF7">
        <w:rPr>
          <w:b/>
          <w:sz w:val="24"/>
          <w:szCs w:val="24"/>
        </w:rPr>
        <w:t>:</w:t>
      </w:r>
      <w:r w:rsidRPr="00960CF7">
        <w:rPr>
          <w:b/>
          <w:sz w:val="24"/>
          <w:szCs w:val="24"/>
        </w:rPr>
        <w:tab/>
      </w:r>
      <w:r>
        <w:rPr>
          <w:b/>
          <w:sz w:val="24"/>
          <w:szCs w:val="24"/>
        </w:rPr>
        <w:t>38</w:t>
      </w:r>
      <w:r w:rsidRPr="00960CF7">
        <w:rPr>
          <w:b/>
          <w:sz w:val="24"/>
          <w:szCs w:val="24"/>
        </w:rPr>
        <w:tab/>
      </w:r>
    </w:p>
    <w:p w:rsidR="00883B5D" w:rsidRPr="00960CF7" w:rsidRDefault="00883B5D" w:rsidP="00883B5D">
      <w:pPr>
        <w:pStyle w:val="Bezmezer"/>
        <w:keepNext/>
        <w:jc w:val="both"/>
        <w:rPr>
          <w:b/>
          <w:sz w:val="24"/>
          <w:szCs w:val="24"/>
        </w:rPr>
      </w:pPr>
      <w:r w:rsidRPr="00960CF7">
        <w:rPr>
          <w:b/>
          <w:sz w:val="24"/>
          <w:szCs w:val="24"/>
        </w:rPr>
        <w:t>S obsahem nesouhlas</w:t>
      </w:r>
      <w:r>
        <w:rPr>
          <w:b/>
          <w:sz w:val="24"/>
          <w:szCs w:val="24"/>
        </w:rPr>
        <w:t>ilo</w:t>
      </w:r>
      <w:r w:rsidRPr="00960CF7">
        <w:rPr>
          <w:b/>
          <w:sz w:val="24"/>
          <w:szCs w:val="24"/>
        </w:rPr>
        <w:t xml:space="preserve">: </w:t>
      </w:r>
      <w:r w:rsidRPr="00960CF7">
        <w:rPr>
          <w:b/>
          <w:sz w:val="24"/>
          <w:szCs w:val="24"/>
        </w:rPr>
        <w:tab/>
      </w:r>
      <w:r>
        <w:rPr>
          <w:b/>
          <w:sz w:val="24"/>
          <w:szCs w:val="24"/>
        </w:rPr>
        <w:t xml:space="preserve"> -</w:t>
      </w:r>
    </w:p>
    <w:p w:rsidR="00883B5D" w:rsidRDefault="00883B5D" w:rsidP="00883B5D">
      <w:pPr>
        <w:rPr>
          <w:b/>
          <w:sz w:val="24"/>
          <w:szCs w:val="24"/>
        </w:rPr>
      </w:pPr>
      <w:r w:rsidRPr="00960CF7">
        <w:rPr>
          <w:b/>
          <w:sz w:val="24"/>
          <w:szCs w:val="24"/>
        </w:rPr>
        <w:t>Zdržel se hlasování</w:t>
      </w:r>
      <w:r>
        <w:rPr>
          <w:sz w:val="24"/>
          <w:szCs w:val="24"/>
        </w:rPr>
        <w:t>:</w:t>
      </w:r>
      <w:r>
        <w:rPr>
          <w:sz w:val="24"/>
          <w:szCs w:val="24"/>
        </w:rPr>
        <w:tab/>
      </w:r>
      <w:r>
        <w:rPr>
          <w:sz w:val="24"/>
          <w:szCs w:val="24"/>
        </w:rPr>
        <w:tab/>
        <w:t xml:space="preserve"> </w:t>
      </w:r>
      <w:r w:rsidRPr="00883B5D">
        <w:rPr>
          <w:b/>
          <w:sz w:val="24"/>
          <w:szCs w:val="24"/>
        </w:rPr>
        <w:t>-</w:t>
      </w:r>
    </w:p>
    <w:p w:rsidR="00883B5D" w:rsidRDefault="00883B5D" w:rsidP="00883B5D">
      <w:pPr>
        <w:rPr>
          <w:b/>
          <w:sz w:val="24"/>
          <w:szCs w:val="24"/>
        </w:rPr>
      </w:pPr>
    </w:p>
    <w:p w:rsidR="00883B5D" w:rsidRDefault="00883B5D" w:rsidP="00883B5D">
      <w:pPr>
        <w:rPr>
          <w:sz w:val="24"/>
          <w:szCs w:val="24"/>
        </w:rPr>
      </w:pPr>
      <w:r w:rsidRPr="00883B5D">
        <w:rPr>
          <w:sz w:val="24"/>
          <w:szCs w:val="24"/>
        </w:rPr>
        <w:t>Ad 4)</w:t>
      </w:r>
    </w:p>
    <w:p w:rsidR="0002046F" w:rsidRDefault="0002046F" w:rsidP="00883B5D">
      <w:pPr>
        <w:rPr>
          <w:sz w:val="24"/>
          <w:szCs w:val="24"/>
        </w:rPr>
      </w:pPr>
      <w:r>
        <w:rPr>
          <w:sz w:val="24"/>
          <w:szCs w:val="24"/>
        </w:rPr>
        <w:t>Schůzi opustila advokátka paní JUDr. Valdhansová spolu s notářem s tím, že průběh jednání členské schůze byl v pořádku.</w:t>
      </w:r>
    </w:p>
    <w:p w:rsidR="00B13A56" w:rsidRDefault="00B13A56" w:rsidP="00883B5D">
      <w:pPr>
        <w:rPr>
          <w:sz w:val="24"/>
          <w:szCs w:val="24"/>
        </w:rPr>
      </w:pPr>
    </w:p>
    <w:p w:rsidR="0002046F" w:rsidRDefault="0002046F" w:rsidP="00883B5D">
      <w:pPr>
        <w:rPr>
          <w:sz w:val="24"/>
          <w:szCs w:val="24"/>
        </w:rPr>
      </w:pPr>
    </w:p>
    <w:p w:rsidR="0002046F" w:rsidRDefault="0002046F" w:rsidP="00883B5D">
      <w:pPr>
        <w:rPr>
          <w:sz w:val="24"/>
          <w:szCs w:val="24"/>
        </w:rPr>
      </w:pPr>
      <w:r>
        <w:rPr>
          <w:sz w:val="24"/>
          <w:szCs w:val="24"/>
        </w:rPr>
        <w:lastRenderedPageBreak/>
        <w:t>Ad 5)</w:t>
      </w:r>
    </w:p>
    <w:p w:rsidR="0002046F" w:rsidRDefault="0002046F" w:rsidP="0002046F">
      <w:pPr>
        <w:pStyle w:val="Bezmezer"/>
        <w:jc w:val="both"/>
        <w:rPr>
          <w:color w:val="000000" w:themeColor="text1"/>
        </w:rPr>
      </w:pPr>
      <w:r w:rsidRPr="00FC63E1">
        <w:rPr>
          <w:color w:val="000000" w:themeColor="text1"/>
        </w:rPr>
        <w:t xml:space="preserve">Ing. Novák informoval </w:t>
      </w:r>
      <w:r>
        <w:rPr>
          <w:color w:val="000000" w:themeColor="text1"/>
        </w:rPr>
        <w:t>přítomné</w:t>
      </w:r>
      <w:r w:rsidRPr="00FC63E1">
        <w:rPr>
          <w:color w:val="000000" w:themeColor="text1"/>
        </w:rPr>
        <w:t xml:space="preserve"> o jednání</w:t>
      </w:r>
      <w:r>
        <w:rPr>
          <w:color w:val="000000" w:themeColor="text1"/>
        </w:rPr>
        <w:t xml:space="preserve"> s</w:t>
      </w:r>
      <w:r w:rsidRPr="00FC63E1">
        <w:rPr>
          <w:color w:val="000000" w:themeColor="text1"/>
        </w:rPr>
        <w:t xml:space="preserve"> Teplárnami </w:t>
      </w:r>
      <w:r>
        <w:rPr>
          <w:color w:val="000000" w:themeColor="text1"/>
        </w:rPr>
        <w:t xml:space="preserve">Brno </w:t>
      </w:r>
      <w:r w:rsidRPr="00FC63E1">
        <w:rPr>
          <w:color w:val="000000" w:themeColor="text1"/>
        </w:rPr>
        <w:t xml:space="preserve">s tím, že mu byla doporučena varianta TEPLO KOMFORT KLASIK, </w:t>
      </w:r>
      <w:proofErr w:type="spellStart"/>
      <w:r w:rsidRPr="00FC63E1">
        <w:rPr>
          <w:color w:val="000000" w:themeColor="text1"/>
        </w:rPr>
        <w:t>tz</w:t>
      </w:r>
      <w:proofErr w:type="spellEnd"/>
      <w:r w:rsidRPr="00FC63E1">
        <w:rPr>
          <w:color w:val="000000" w:themeColor="text1"/>
        </w:rPr>
        <w:t xml:space="preserve">.: </w:t>
      </w:r>
      <w:r w:rsidRPr="00FC63E1">
        <w:rPr>
          <w:iCs/>
          <w:color w:val="000000" w:themeColor="text1"/>
        </w:rPr>
        <w:t>Teplárny Brno investují na vlastní náklady rekonstrukci VS. Před započetím výstavby</w:t>
      </w:r>
      <w:r>
        <w:rPr>
          <w:iCs/>
          <w:color w:val="000000" w:themeColor="text1"/>
        </w:rPr>
        <w:t>,</w:t>
      </w:r>
      <w:r w:rsidRPr="00FC63E1">
        <w:rPr>
          <w:iCs/>
          <w:color w:val="000000" w:themeColor="text1"/>
        </w:rPr>
        <w:t xml:space="preserve"> bude uzavřena nájemní smlouva. VS, která je </w:t>
      </w:r>
      <w:r>
        <w:rPr>
          <w:iCs/>
          <w:color w:val="000000" w:themeColor="text1"/>
        </w:rPr>
        <w:t>nyní již  majetkem</w:t>
      </w:r>
      <w:r w:rsidRPr="00FC63E1">
        <w:rPr>
          <w:iCs/>
          <w:color w:val="000000" w:themeColor="text1"/>
        </w:rPr>
        <w:t xml:space="preserve"> SVJ si Teplárna Brno pronajme na dobu 15let. Po tuto dobu TB investici odepisují, zajišťují provoz, údržbu, servis a další činnosti spojené s provozem VS. </w:t>
      </w:r>
      <w:proofErr w:type="gramStart"/>
      <w:r w:rsidRPr="00FC63E1">
        <w:rPr>
          <w:iCs/>
          <w:color w:val="000000" w:themeColor="text1"/>
        </w:rPr>
        <w:t>Hlavním</w:t>
      </w:r>
      <w:proofErr w:type="gramEnd"/>
      <w:r w:rsidRPr="00FC63E1">
        <w:rPr>
          <w:iCs/>
          <w:color w:val="000000" w:themeColor="text1"/>
        </w:rPr>
        <w:t xml:space="preserve"> důvodem změny z varianty PERFEKT na KLASIK je velmi složité zajištění  „věcného břemene“. </w:t>
      </w:r>
      <w:r w:rsidRPr="00FC63E1">
        <w:rPr>
          <w:color w:val="000000" w:themeColor="text1"/>
        </w:rPr>
        <w:t>SVJ bylo ujištěno, že z hlediska parametrů zařízení použitých pro rekonstrukci jsou obě varianty naprosto srovnatelné.</w:t>
      </w:r>
    </w:p>
    <w:p w:rsidR="0002046F" w:rsidRDefault="0002046F" w:rsidP="0002046F">
      <w:pPr>
        <w:pStyle w:val="Bezmezer"/>
        <w:jc w:val="both"/>
        <w:rPr>
          <w:b/>
          <w:sz w:val="24"/>
          <w:szCs w:val="24"/>
        </w:rPr>
      </w:pPr>
      <w:r>
        <w:rPr>
          <w:color w:val="000000" w:themeColor="text1"/>
        </w:rPr>
        <w:t xml:space="preserve">Z výše uvedených důvodů </w:t>
      </w:r>
      <w:r w:rsidR="00046791">
        <w:rPr>
          <w:color w:val="000000" w:themeColor="text1"/>
        </w:rPr>
        <w:t>navrhl</w:t>
      </w:r>
      <w:r>
        <w:rPr>
          <w:color w:val="000000" w:themeColor="text1"/>
        </w:rPr>
        <w:t xml:space="preserve"> revokaci usnesení ČS ze dne </w:t>
      </w:r>
      <w:proofErr w:type="gramStart"/>
      <w:r>
        <w:rPr>
          <w:color w:val="000000" w:themeColor="text1"/>
        </w:rPr>
        <w:t>12.2.2015</w:t>
      </w:r>
      <w:proofErr w:type="gramEnd"/>
      <w:r>
        <w:rPr>
          <w:color w:val="000000" w:themeColor="text1"/>
        </w:rPr>
        <w:t xml:space="preserve"> s tím, že členská schůze pověřuje výbor uzavřít smlouvu s Teplárnami Brno na GO VS – </w:t>
      </w:r>
      <w:r w:rsidR="00046791">
        <w:rPr>
          <w:color w:val="000000" w:themeColor="text1"/>
        </w:rPr>
        <w:t>v</w:t>
      </w:r>
      <w:r>
        <w:rPr>
          <w:sz w:val="24"/>
          <w:szCs w:val="24"/>
        </w:rPr>
        <w:t xml:space="preserve">arianta </w:t>
      </w:r>
      <w:r w:rsidRPr="0002046F">
        <w:rPr>
          <w:b/>
          <w:sz w:val="24"/>
          <w:szCs w:val="24"/>
        </w:rPr>
        <w:t>b)</w:t>
      </w:r>
      <w:r>
        <w:rPr>
          <w:sz w:val="24"/>
          <w:szCs w:val="24"/>
        </w:rPr>
        <w:t xml:space="preserve"> </w:t>
      </w:r>
      <w:r w:rsidRPr="007C12DE">
        <w:rPr>
          <w:b/>
          <w:sz w:val="24"/>
          <w:szCs w:val="24"/>
        </w:rPr>
        <w:t>Teplo komfort KLASIK</w:t>
      </w:r>
    </w:p>
    <w:p w:rsidR="00B13A56" w:rsidRPr="00FC63E1" w:rsidRDefault="00B13A56" w:rsidP="0002046F">
      <w:pPr>
        <w:pStyle w:val="Bezmezer"/>
        <w:jc w:val="both"/>
        <w:rPr>
          <w:iCs/>
          <w:color w:val="000000" w:themeColor="text1"/>
        </w:rPr>
      </w:pPr>
    </w:p>
    <w:p w:rsidR="00046791" w:rsidRPr="00D1762B" w:rsidRDefault="00046791" w:rsidP="00046791">
      <w:pPr>
        <w:pStyle w:val="Bezmezer"/>
        <w:rPr>
          <w:sz w:val="24"/>
          <w:szCs w:val="24"/>
        </w:rPr>
      </w:pPr>
      <w:r w:rsidRPr="00960CF7">
        <w:rPr>
          <w:b/>
          <w:sz w:val="24"/>
          <w:szCs w:val="24"/>
        </w:rPr>
        <w:t>S </w:t>
      </w:r>
      <w:r>
        <w:rPr>
          <w:b/>
          <w:sz w:val="24"/>
          <w:szCs w:val="24"/>
        </w:rPr>
        <w:t>návrhem</w:t>
      </w:r>
      <w:r w:rsidRPr="00960CF7">
        <w:rPr>
          <w:b/>
          <w:sz w:val="24"/>
          <w:szCs w:val="24"/>
        </w:rPr>
        <w:t xml:space="preserve"> souhlas</w:t>
      </w:r>
      <w:r>
        <w:rPr>
          <w:b/>
          <w:sz w:val="24"/>
          <w:szCs w:val="24"/>
        </w:rPr>
        <w:t>ilo</w:t>
      </w:r>
      <w:r w:rsidRPr="00960CF7">
        <w:rPr>
          <w:b/>
          <w:sz w:val="24"/>
          <w:szCs w:val="24"/>
        </w:rPr>
        <w:t>:</w:t>
      </w:r>
      <w:r w:rsidRPr="00960CF7">
        <w:rPr>
          <w:b/>
          <w:sz w:val="24"/>
          <w:szCs w:val="24"/>
        </w:rPr>
        <w:tab/>
      </w:r>
      <w:r>
        <w:rPr>
          <w:b/>
          <w:sz w:val="24"/>
          <w:szCs w:val="24"/>
        </w:rPr>
        <w:t>38</w:t>
      </w:r>
      <w:r w:rsidRPr="00960CF7">
        <w:rPr>
          <w:b/>
          <w:sz w:val="24"/>
          <w:szCs w:val="24"/>
        </w:rPr>
        <w:tab/>
      </w:r>
    </w:p>
    <w:p w:rsidR="00046791" w:rsidRPr="00960CF7" w:rsidRDefault="00046791" w:rsidP="00046791">
      <w:pPr>
        <w:pStyle w:val="Bezmezer"/>
        <w:keepNext/>
        <w:jc w:val="both"/>
        <w:rPr>
          <w:b/>
          <w:sz w:val="24"/>
          <w:szCs w:val="24"/>
        </w:rPr>
      </w:pPr>
      <w:r w:rsidRPr="00960CF7">
        <w:rPr>
          <w:b/>
          <w:sz w:val="24"/>
          <w:szCs w:val="24"/>
        </w:rPr>
        <w:t>S obsahem nesouhlas</w:t>
      </w:r>
      <w:r>
        <w:rPr>
          <w:b/>
          <w:sz w:val="24"/>
          <w:szCs w:val="24"/>
        </w:rPr>
        <w:t>ilo</w:t>
      </w:r>
      <w:r w:rsidRPr="00960CF7">
        <w:rPr>
          <w:b/>
          <w:sz w:val="24"/>
          <w:szCs w:val="24"/>
        </w:rPr>
        <w:t xml:space="preserve">: </w:t>
      </w:r>
      <w:r w:rsidRPr="00960CF7">
        <w:rPr>
          <w:b/>
          <w:sz w:val="24"/>
          <w:szCs w:val="24"/>
        </w:rPr>
        <w:tab/>
      </w:r>
      <w:r>
        <w:rPr>
          <w:b/>
          <w:sz w:val="24"/>
          <w:szCs w:val="24"/>
        </w:rPr>
        <w:t xml:space="preserve"> -</w:t>
      </w:r>
    </w:p>
    <w:p w:rsidR="00046791" w:rsidRDefault="00046791" w:rsidP="00046791">
      <w:pPr>
        <w:rPr>
          <w:b/>
          <w:sz w:val="24"/>
          <w:szCs w:val="24"/>
        </w:rPr>
      </w:pPr>
      <w:r w:rsidRPr="00960CF7">
        <w:rPr>
          <w:b/>
          <w:sz w:val="24"/>
          <w:szCs w:val="24"/>
        </w:rPr>
        <w:t>Zdržel se hlasování</w:t>
      </w:r>
      <w:r>
        <w:rPr>
          <w:sz w:val="24"/>
          <w:szCs w:val="24"/>
        </w:rPr>
        <w:t>:</w:t>
      </w:r>
      <w:r>
        <w:rPr>
          <w:sz w:val="24"/>
          <w:szCs w:val="24"/>
        </w:rPr>
        <w:tab/>
      </w:r>
      <w:r>
        <w:rPr>
          <w:sz w:val="24"/>
          <w:szCs w:val="24"/>
        </w:rPr>
        <w:tab/>
        <w:t xml:space="preserve"> </w:t>
      </w:r>
      <w:r w:rsidRPr="00883B5D">
        <w:rPr>
          <w:b/>
          <w:sz w:val="24"/>
          <w:szCs w:val="24"/>
        </w:rPr>
        <w:t>-</w:t>
      </w:r>
    </w:p>
    <w:p w:rsidR="0002046F" w:rsidRDefault="0002046F" w:rsidP="00883B5D">
      <w:pPr>
        <w:rPr>
          <w:sz w:val="24"/>
          <w:szCs w:val="24"/>
        </w:rPr>
      </w:pPr>
    </w:p>
    <w:p w:rsidR="00046791" w:rsidRDefault="00046791" w:rsidP="00883B5D">
      <w:pPr>
        <w:rPr>
          <w:sz w:val="24"/>
          <w:szCs w:val="24"/>
        </w:rPr>
      </w:pPr>
      <w:r>
        <w:rPr>
          <w:sz w:val="24"/>
          <w:szCs w:val="24"/>
        </w:rPr>
        <w:t>Ad 6)</w:t>
      </w:r>
    </w:p>
    <w:p w:rsidR="00046791" w:rsidRDefault="00046791" w:rsidP="00046791">
      <w:pPr>
        <w:pStyle w:val="Bezmezer"/>
        <w:jc w:val="both"/>
      </w:pPr>
      <w:r>
        <w:t xml:space="preserve">Ing. </w:t>
      </w:r>
      <w:proofErr w:type="spellStart"/>
      <w:r>
        <w:t>Kadaňka</w:t>
      </w:r>
      <w:proofErr w:type="spellEnd"/>
      <w:r>
        <w:t xml:space="preserve"> seznámil přítomné s výsledky osobního jednání se společnostmi, které se přihlásily do výběrového řízení na výměnu oken s tímto výsledkem a jeho doporučení. </w:t>
      </w:r>
    </w:p>
    <w:p w:rsidR="00046791" w:rsidRPr="00FC63E1" w:rsidRDefault="00046791" w:rsidP="00046791">
      <w:pPr>
        <w:pStyle w:val="Bezmezer"/>
        <w:jc w:val="both"/>
        <w:rPr>
          <w:color w:val="000000" w:themeColor="text1"/>
        </w:rPr>
      </w:pPr>
      <w:r w:rsidRPr="00FC63E1">
        <w:rPr>
          <w:color w:val="000000" w:themeColor="text1"/>
        </w:rPr>
        <w:t>Ve výběrovém řízení bylo osloveno celkem 7 firem:</w:t>
      </w:r>
    </w:p>
    <w:p w:rsidR="00046791" w:rsidRPr="00FC63E1" w:rsidRDefault="00046791" w:rsidP="00046791">
      <w:pPr>
        <w:pStyle w:val="Bezmezer"/>
        <w:jc w:val="both"/>
        <w:rPr>
          <w:color w:val="000000" w:themeColor="text1"/>
        </w:rPr>
      </w:pPr>
      <w:r w:rsidRPr="00FC63E1">
        <w:rPr>
          <w:color w:val="000000" w:themeColor="text1"/>
        </w:rPr>
        <w:t>STAVOPROJEKTA, SLOVAKTUAL, PROFIPLAST, VEKRA, OKNOTHERM, OKNOSTYL, DECPLAST. Kromě firmy OKNOTHERM všechny oslovené firmy projevily zájem o podání nabídky. Tyto nabídky také řádně v požadovaném termínu podaly, některé dokonce ve více alternativách.  Poptána byla okna s izolačním trojsklem, s rámy s trojitým těsněním. Při posuzování nabídek byly rozhodující technické parametry (stavební šířka rámu, způsob osazení skla do rámu, prostup tepla rámem, sklem, celým oknem). Na základě tohoto technického srovnání byly do užšího výběru vybrány 4 firmy (OKNOSTYL, PROFIPLAST, STAVOPROJEKTA A VEKRA).  Z těchto firem byla dalším jednáním a porovnáváním doporučena firma VEKRA. Tato firma má celkově nejlepší tep.</w:t>
      </w:r>
      <w:r w:rsidR="00EB4282">
        <w:rPr>
          <w:color w:val="000000" w:themeColor="text1"/>
        </w:rPr>
        <w:t xml:space="preserve"> </w:t>
      </w:r>
      <w:proofErr w:type="gramStart"/>
      <w:r w:rsidRPr="00FC63E1">
        <w:rPr>
          <w:color w:val="000000" w:themeColor="text1"/>
        </w:rPr>
        <w:t>technické</w:t>
      </w:r>
      <w:proofErr w:type="gramEnd"/>
      <w:r w:rsidRPr="00FC63E1">
        <w:rPr>
          <w:color w:val="000000" w:themeColor="text1"/>
        </w:rPr>
        <w:t xml:space="preserve"> parametry s poměrně příznivou cenou. </w:t>
      </w:r>
    </w:p>
    <w:p w:rsidR="00046791" w:rsidRDefault="00046791" w:rsidP="00883B5D">
      <w:pPr>
        <w:rPr>
          <w:sz w:val="24"/>
          <w:szCs w:val="24"/>
        </w:rPr>
      </w:pPr>
      <w:r>
        <w:rPr>
          <w:sz w:val="24"/>
          <w:szCs w:val="24"/>
        </w:rPr>
        <w:t xml:space="preserve">Výbor navrhl přítomným s ohledem na sdělená fakta přidělit tuto zakázku firmě VEKRA. Členská schůze pověřila výbor uzavřením smlouvy s firmou VEKRA na výměnu oken. </w:t>
      </w:r>
    </w:p>
    <w:p w:rsidR="00B13A56" w:rsidRDefault="00B13A56" w:rsidP="00883B5D">
      <w:pPr>
        <w:rPr>
          <w:sz w:val="24"/>
          <w:szCs w:val="24"/>
        </w:rPr>
      </w:pPr>
    </w:p>
    <w:p w:rsidR="00046791" w:rsidRPr="00D1762B" w:rsidRDefault="00046791" w:rsidP="00046791">
      <w:pPr>
        <w:pStyle w:val="Bezmezer"/>
        <w:rPr>
          <w:sz w:val="24"/>
          <w:szCs w:val="24"/>
        </w:rPr>
      </w:pPr>
      <w:r w:rsidRPr="00960CF7">
        <w:rPr>
          <w:b/>
          <w:sz w:val="24"/>
          <w:szCs w:val="24"/>
        </w:rPr>
        <w:t>S </w:t>
      </w:r>
      <w:r>
        <w:rPr>
          <w:b/>
          <w:sz w:val="24"/>
          <w:szCs w:val="24"/>
        </w:rPr>
        <w:t>návrhem</w:t>
      </w:r>
      <w:r w:rsidRPr="00960CF7">
        <w:rPr>
          <w:b/>
          <w:sz w:val="24"/>
          <w:szCs w:val="24"/>
        </w:rPr>
        <w:t xml:space="preserve"> souhlas</w:t>
      </w:r>
      <w:r>
        <w:rPr>
          <w:b/>
          <w:sz w:val="24"/>
          <w:szCs w:val="24"/>
        </w:rPr>
        <w:t>ilo</w:t>
      </w:r>
      <w:r w:rsidRPr="00960CF7">
        <w:rPr>
          <w:b/>
          <w:sz w:val="24"/>
          <w:szCs w:val="24"/>
        </w:rPr>
        <w:t>:</w:t>
      </w:r>
      <w:r w:rsidRPr="00960CF7">
        <w:rPr>
          <w:b/>
          <w:sz w:val="24"/>
          <w:szCs w:val="24"/>
        </w:rPr>
        <w:tab/>
      </w:r>
      <w:r>
        <w:rPr>
          <w:b/>
          <w:sz w:val="24"/>
          <w:szCs w:val="24"/>
        </w:rPr>
        <w:t>38</w:t>
      </w:r>
      <w:r w:rsidRPr="00960CF7">
        <w:rPr>
          <w:b/>
          <w:sz w:val="24"/>
          <w:szCs w:val="24"/>
        </w:rPr>
        <w:tab/>
      </w:r>
    </w:p>
    <w:p w:rsidR="00046791" w:rsidRPr="00960CF7" w:rsidRDefault="00046791" w:rsidP="00046791">
      <w:pPr>
        <w:pStyle w:val="Bezmezer"/>
        <w:keepNext/>
        <w:jc w:val="both"/>
        <w:rPr>
          <w:b/>
          <w:sz w:val="24"/>
          <w:szCs w:val="24"/>
        </w:rPr>
      </w:pPr>
      <w:r w:rsidRPr="00960CF7">
        <w:rPr>
          <w:b/>
          <w:sz w:val="24"/>
          <w:szCs w:val="24"/>
        </w:rPr>
        <w:t>S obsahem nesouhlas</w:t>
      </w:r>
      <w:r>
        <w:rPr>
          <w:b/>
          <w:sz w:val="24"/>
          <w:szCs w:val="24"/>
        </w:rPr>
        <w:t>ilo</w:t>
      </w:r>
      <w:r w:rsidRPr="00960CF7">
        <w:rPr>
          <w:b/>
          <w:sz w:val="24"/>
          <w:szCs w:val="24"/>
        </w:rPr>
        <w:t xml:space="preserve">: </w:t>
      </w:r>
      <w:r w:rsidRPr="00960CF7">
        <w:rPr>
          <w:b/>
          <w:sz w:val="24"/>
          <w:szCs w:val="24"/>
        </w:rPr>
        <w:tab/>
      </w:r>
      <w:r>
        <w:rPr>
          <w:b/>
          <w:sz w:val="24"/>
          <w:szCs w:val="24"/>
        </w:rPr>
        <w:t xml:space="preserve"> -</w:t>
      </w:r>
    </w:p>
    <w:p w:rsidR="00046791" w:rsidRDefault="00046791" w:rsidP="00046791">
      <w:pPr>
        <w:rPr>
          <w:b/>
          <w:sz w:val="24"/>
          <w:szCs w:val="24"/>
        </w:rPr>
      </w:pPr>
      <w:r w:rsidRPr="00960CF7">
        <w:rPr>
          <w:b/>
          <w:sz w:val="24"/>
          <w:szCs w:val="24"/>
        </w:rPr>
        <w:t>Zdržel se hlasování</w:t>
      </w:r>
      <w:r>
        <w:rPr>
          <w:sz w:val="24"/>
          <w:szCs w:val="24"/>
        </w:rPr>
        <w:t>:</w:t>
      </w:r>
      <w:r>
        <w:rPr>
          <w:sz w:val="24"/>
          <w:szCs w:val="24"/>
        </w:rPr>
        <w:tab/>
      </w:r>
      <w:r>
        <w:rPr>
          <w:sz w:val="24"/>
          <w:szCs w:val="24"/>
        </w:rPr>
        <w:tab/>
        <w:t xml:space="preserve"> </w:t>
      </w:r>
      <w:r w:rsidRPr="00883B5D">
        <w:rPr>
          <w:b/>
          <w:sz w:val="24"/>
          <w:szCs w:val="24"/>
        </w:rPr>
        <w:t>-</w:t>
      </w:r>
    </w:p>
    <w:p w:rsidR="00046791" w:rsidRDefault="00046791" w:rsidP="00046791">
      <w:pPr>
        <w:rPr>
          <w:b/>
          <w:sz w:val="24"/>
          <w:szCs w:val="24"/>
        </w:rPr>
      </w:pPr>
    </w:p>
    <w:p w:rsidR="00046791" w:rsidRPr="00046791" w:rsidRDefault="00046791" w:rsidP="00046791">
      <w:pPr>
        <w:rPr>
          <w:sz w:val="24"/>
          <w:szCs w:val="24"/>
        </w:rPr>
      </w:pPr>
      <w:r w:rsidRPr="00046791">
        <w:rPr>
          <w:sz w:val="24"/>
          <w:szCs w:val="24"/>
        </w:rPr>
        <w:t>Ad 7)</w:t>
      </w:r>
    </w:p>
    <w:p w:rsidR="00046791" w:rsidRDefault="00046791" w:rsidP="003068F3">
      <w:pPr>
        <w:pStyle w:val="Bezmezer"/>
        <w:jc w:val="both"/>
      </w:pPr>
      <w:r>
        <w:t xml:space="preserve">Dne </w:t>
      </w:r>
      <w:proofErr w:type="gramStart"/>
      <w:r>
        <w:t>25.2.2015</w:t>
      </w:r>
      <w:proofErr w:type="gramEnd"/>
      <w:r>
        <w:t xml:space="preserve"> se členové výboru účastnili předvádění vzhledu a provozu výtahů od všech 4 firem, které mají zájem o zakázku na GO výtahu.</w:t>
      </w:r>
    </w:p>
    <w:p w:rsidR="00046791" w:rsidRPr="00FC63E1" w:rsidRDefault="00046791" w:rsidP="003068F3">
      <w:pPr>
        <w:pStyle w:val="Bezmezer"/>
        <w:jc w:val="both"/>
        <w:rPr>
          <w:color w:val="000000" w:themeColor="text1"/>
        </w:rPr>
      </w:pPr>
      <w:r w:rsidRPr="00FC63E1">
        <w:rPr>
          <w:color w:val="000000" w:themeColor="text1"/>
        </w:rPr>
        <w:t xml:space="preserve">Pro výběrové řízení na dodávku výtahu byly osloveny 4 renomované firmy </w:t>
      </w:r>
      <w:proofErr w:type="gramStart"/>
      <w:r w:rsidRPr="00FC63E1">
        <w:rPr>
          <w:color w:val="000000" w:themeColor="text1"/>
        </w:rPr>
        <w:t>KONE</w:t>
      </w:r>
      <w:proofErr w:type="gramEnd"/>
      <w:r w:rsidRPr="00FC63E1">
        <w:rPr>
          <w:color w:val="000000" w:themeColor="text1"/>
        </w:rPr>
        <w:t xml:space="preserve">, OTIS, SCHINDLER, LIFTMONT. Všechny tyto firmy dodaly nabídku v požadované kvalitě i termínu. Po podání nabídek </w:t>
      </w:r>
      <w:r>
        <w:rPr>
          <w:color w:val="000000" w:themeColor="text1"/>
        </w:rPr>
        <w:t>byly firmy požádány</w:t>
      </w:r>
      <w:r w:rsidRPr="00FC63E1">
        <w:rPr>
          <w:color w:val="000000" w:themeColor="text1"/>
        </w:rPr>
        <w:t xml:space="preserve"> o praktické předvedení namontovaného zařízení.  V průběhu prohlídek se výbor rozhodl přehodnotit požadavek na šachtové dveře – bylo rozhodnuto o použití automatických dveří i za cenu mírného snížení průchozího profilu dveří na 70cm (jedná se o snížení vůči ručně otevíraným dveřím, oproti stávajícímu stavu budou dveře o 5cm širší). Na základě celkového zhodnocení byly vybrány firmy OTIS a </w:t>
      </w:r>
      <w:proofErr w:type="gramStart"/>
      <w:r w:rsidRPr="00FC63E1">
        <w:rPr>
          <w:color w:val="000000" w:themeColor="text1"/>
        </w:rPr>
        <w:t>KONE</w:t>
      </w:r>
      <w:proofErr w:type="gramEnd"/>
      <w:r w:rsidRPr="00FC63E1">
        <w:rPr>
          <w:color w:val="000000" w:themeColor="text1"/>
        </w:rPr>
        <w:t xml:space="preserve"> k docenění této nové varianty. Toto bylo provedeno a následně výborem zhodnoceno. Po posouzení množství aspektů se ukázali obě možnosti jako srovnatelné, nicméně při hodnocení estetického vzhledu (a praktičnosti pro údržbu) se výbor přiklonil k firmě </w:t>
      </w:r>
      <w:proofErr w:type="gramStart"/>
      <w:r w:rsidRPr="00FC63E1">
        <w:rPr>
          <w:color w:val="000000" w:themeColor="text1"/>
        </w:rPr>
        <w:t>KONE</w:t>
      </w:r>
      <w:proofErr w:type="gramEnd"/>
      <w:r w:rsidRPr="00FC63E1">
        <w:rPr>
          <w:color w:val="000000" w:themeColor="text1"/>
        </w:rPr>
        <w:t>.</w:t>
      </w:r>
    </w:p>
    <w:p w:rsidR="00046791" w:rsidRDefault="003068F3" w:rsidP="003068F3">
      <w:pPr>
        <w:jc w:val="both"/>
        <w:rPr>
          <w:sz w:val="24"/>
          <w:szCs w:val="24"/>
        </w:rPr>
      </w:pPr>
      <w:r>
        <w:rPr>
          <w:sz w:val="24"/>
          <w:szCs w:val="24"/>
        </w:rPr>
        <w:t xml:space="preserve">Výbor navrhl přítomným s ohledem na sdělená fakta přidělit tuto zakázku firmě </w:t>
      </w:r>
      <w:proofErr w:type="gramStart"/>
      <w:r>
        <w:rPr>
          <w:sz w:val="24"/>
          <w:szCs w:val="24"/>
        </w:rPr>
        <w:t>KONE</w:t>
      </w:r>
      <w:proofErr w:type="gramEnd"/>
      <w:r>
        <w:rPr>
          <w:sz w:val="24"/>
          <w:szCs w:val="24"/>
        </w:rPr>
        <w:t>.</w:t>
      </w:r>
    </w:p>
    <w:p w:rsidR="00B13A56" w:rsidRDefault="003068F3" w:rsidP="003068F3">
      <w:pPr>
        <w:jc w:val="both"/>
        <w:rPr>
          <w:sz w:val="24"/>
          <w:szCs w:val="24"/>
        </w:rPr>
      </w:pPr>
      <w:r>
        <w:rPr>
          <w:sz w:val="24"/>
          <w:szCs w:val="24"/>
        </w:rPr>
        <w:t xml:space="preserve">Členská schůze pověřila výbor uzavřením smlouvy s firmou </w:t>
      </w:r>
      <w:proofErr w:type="gramStart"/>
      <w:r w:rsidR="00D24D97">
        <w:rPr>
          <w:sz w:val="24"/>
          <w:szCs w:val="24"/>
        </w:rPr>
        <w:t>KONE</w:t>
      </w:r>
      <w:proofErr w:type="gramEnd"/>
      <w:r>
        <w:rPr>
          <w:sz w:val="24"/>
          <w:szCs w:val="24"/>
        </w:rPr>
        <w:t xml:space="preserve"> na GO výtahů s tím, že </w:t>
      </w:r>
      <w:r w:rsidR="00046791">
        <w:rPr>
          <w:sz w:val="24"/>
          <w:szCs w:val="24"/>
        </w:rPr>
        <w:t>ve smlouvě bude uveden termín</w:t>
      </w:r>
      <w:r>
        <w:rPr>
          <w:sz w:val="24"/>
          <w:szCs w:val="24"/>
        </w:rPr>
        <w:t>,</w:t>
      </w:r>
      <w:r w:rsidR="00046791">
        <w:rPr>
          <w:sz w:val="24"/>
          <w:szCs w:val="24"/>
        </w:rPr>
        <w:t xml:space="preserve"> do kdy musí být provedena opra</w:t>
      </w:r>
      <w:r>
        <w:rPr>
          <w:sz w:val="24"/>
          <w:szCs w:val="24"/>
        </w:rPr>
        <w:t>va výtahu při případné poruše</w:t>
      </w:r>
      <w:r w:rsidR="00046791">
        <w:rPr>
          <w:sz w:val="24"/>
          <w:szCs w:val="24"/>
        </w:rPr>
        <w:t>,</w:t>
      </w:r>
      <w:r>
        <w:rPr>
          <w:sz w:val="24"/>
          <w:szCs w:val="24"/>
        </w:rPr>
        <w:t xml:space="preserve"> a to</w:t>
      </w:r>
      <w:r w:rsidR="00046791">
        <w:rPr>
          <w:sz w:val="24"/>
          <w:szCs w:val="24"/>
        </w:rPr>
        <w:t xml:space="preserve"> na </w:t>
      </w:r>
      <w:r>
        <w:rPr>
          <w:sz w:val="24"/>
          <w:szCs w:val="24"/>
        </w:rPr>
        <w:t>základě připomínky Mgr. Božkové.</w:t>
      </w:r>
    </w:p>
    <w:p w:rsidR="003068F3" w:rsidRPr="00D1762B" w:rsidRDefault="003068F3" w:rsidP="003068F3">
      <w:pPr>
        <w:pStyle w:val="Bezmezer"/>
        <w:rPr>
          <w:sz w:val="24"/>
          <w:szCs w:val="24"/>
        </w:rPr>
      </w:pPr>
      <w:r w:rsidRPr="00960CF7">
        <w:rPr>
          <w:b/>
          <w:sz w:val="24"/>
          <w:szCs w:val="24"/>
        </w:rPr>
        <w:t>S </w:t>
      </w:r>
      <w:r>
        <w:rPr>
          <w:b/>
          <w:sz w:val="24"/>
          <w:szCs w:val="24"/>
        </w:rPr>
        <w:t>návrhem</w:t>
      </w:r>
      <w:r w:rsidRPr="00960CF7">
        <w:rPr>
          <w:b/>
          <w:sz w:val="24"/>
          <w:szCs w:val="24"/>
        </w:rPr>
        <w:t xml:space="preserve"> souhlas</w:t>
      </w:r>
      <w:r>
        <w:rPr>
          <w:b/>
          <w:sz w:val="24"/>
          <w:szCs w:val="24"/>
        </w:rPr>
        <w:t>ilo</w:t>
      </w:r>
      <w:r w:rsidRPr="00960CF7">
        <w:rPr>
          <w:b/>
          <w:sz w:val="24"/>
          <w:szCs w:val="24"/>
        </w:rPr>
        <w:t>:</w:t>
      </w:r>
      <w:r w:rsidRPr="00960CF7">
        <w:rPr>
          <w:b/>
          <w:sz w:val="24"/>
          <w:szCs w:val="24"/>
        </w:rPr>
        <w:tab/>
      </w:r>
      <w:r>
        <w:rPr>
          <w:b/>
          <w:sz w:val="24"/>
          <w:szCs w:val="24"/>
        </w:rPr>
        <w:t>38</w:t>
      </w:r>
      <w:r w:rsidRPr="00960CF7">
        <w:rPr>
          <w:b/>
          <w:sz w:val="24"/>
          <w:szCs w:val="24"/>
        </w:rPr>
        <w:tab/>
      </w:r>
    </w:p>
    <w:p w:rsidR="003068F3" w:rsidRPr="00960CF7" w:rsidRDefault="003068F3" w:rsidP="003068F3">
      <w:pPr>
        <w:pStyle w:val="Bezmezer"/>
        <w:keepNext/>
        <w:jc w:val="both"/>
        <w:rPr>
          <w:b/>
          <w:sz w:val="24"/>
          <w:szCs w:val="24"/>
        </w:rPr>
      </w:pPr>
      <w:r w:rsidRPr="00960CF7">
        <w:rPr>
          <w:b/>
          <w:sz w:val="24"/>
          <w:szCs w:val="24"/>
        </w:rPr>
        <w:t>S obsahem nesouhlas</w:t>
      </w:r>
      <w:r>
        <w:rPr>
          <w:b/>
          <w:sz w:val="24"/>
          <w:szCs w:val="24"/>
        </w:rPr>
        <w:t>ilo</w:t>
      </w:r>
      <w:r w:rsidRPr="00960CF7">
        <w:rPr>
          <w:b/>
          <w:sz w:val="24"/>
          <w:szCs w:val="24"/>
        </w:rPr>
        <w:t xml:space="preserve">: </w:t>
      </w:r>
      <w:r w:rsidRPr="00960CF7">
        <w:rPr>
          <w:b/>
          <w:sz w:val="24"/>
          <w:szCs w:val="24"/>
        </w:rPr>
        <w:tab/>
      </w:r>
      <w:r>
        <w:rPr>
          <w:b/>
          <w:sz w:val="24"/>
          <w:szCs w:val="24"/>
        </w:rPr>
        <w:t xml:space="preserve"> -</w:t>
      </w:r>
    </w:p>
    <w:p w:rsidR="003068F3" w:rsidRDefault="003068F3" w:rsidP="003068F3">
      <w:pPr>
        <w:rPr>
          <w:b/>
          <w:sz w:val="24"/>
          <w:szCs w:val="24"/>
        </w:rPr>
      </w:pPr>
      <w:r w:rsidRPr="00960CF7">
        <w:rPr>
          <w:b/>
          <w:sz w:val="24"/>
          <w:szCs w:val="24"/>
        </w:rPr>
        <w:t>Zdržel se hlasování</w:t>
      </w:r>
      <w:r>
        <w:rPr>
          <w:sz w:val="24"/>
          <w:szCs w:val="24"/>
        </w:rPr>
        <w:t>:</w:t>
      </w:r>
      <w:r>
        <w:rPr>
          <w:sz w:val="24"/>
          <w:szCs w:val="24"/>
        </w:rPr>
        <w:tab/>
      </w:r>
      <w:r>
        <w:rPr>
          <w:sz w:val="24"/>
          <w:szCs w:val="24"/>
        </w:rPr>
        <w:tab/>
        <w:t xml:space="preserve"> </w:t>
      </w:r>
      <w:r w:rsidRPr="00883B5D">
        <w:rPr>
          <w:b/>
          <w:sz w:val="24"/>
          <w:szCs w:val="24"/>
        </w:rPr>
        <w:t>-</w:t>
      </w:r>
    </w:p>
    <w:p w:rsidR="0002046F" w:rsidRDefault="0002046F" w:rsidP="003068F3">
      <w:pPr>
        <w:jc w:val="both"/>
        <w:rPr>
          <w:sz w:val="24"/>
          <w:szCs w:val="24"/>
        </w:rPr>
      </w:pPr>
    </w:p>
    <w:p w:rsidR="003068F3" w:rsidRPr="00883B5D" w:rsidRDefault="003068F3" w:rsidP="003068F3">
      <w:pPr>
        <w:jc w:val="both"/>
        <w:rPr>
          <w:sz w:val="24"/>
          <w:szCs w:val="24"/>
        </w:rPr>
      </w:pPr>
      <w:r>
        <w:rPr>
          <w:sz w:val="24"/>
          <w:szCs w:val="24"/>
        </w:rPr>
        <w:t xml:space="preserve">Výbor uzavře smlouvy s výše uvedenými firmami pouze v případě, že město Brno – </w:t>
      </w:r>
      <w:r w:rsidRPr="00106959">
        <w:rPr>
          <w:sz w:val="24"/>
          <w:szCs w:val="24"/>
        </w:rPr>
        <w:t>Komise vy</w:t>
      </w:r>
      <w:r>
        <w:rPr>
          <w:sz w:val="24"/>
          <w:szCs w:val="24"/>
        </w:rPr>
        <w:t xml:space="preserve">konávající funkci správce Fondu bytové výstavby odsouhlasí naši žádost na provedení oprav v požadovaném rozsahu a zejména </w:t>
      </w:r>
      <w:r w:rsidR="00E03FD4">
        <w:rPr>
          <w:sz w:val="24"/>
          <w:szCs w:val="24"/>
        </w:rPr>
        <w:t>pokud budou přiděleny</w:t>
      </w:r>
      <w:r>
        <w:rPr>
          <w:sz w:val="24"/>
          <w:szCs w:val="24"/>
        </w:rPr>
        <w:t xml:space="preserve"> přislíbené finanční </w:t>
      </w:r>
      <w:r w:rsidR="00E03FD4">
        <w:rPr>
          <w:sz w:val="24"/>
          <w:szCs w:val="24"/>
        </w:rPr>
        <w:t xml:space="preserve">prostředky </w:t>
      </w:r>
      <w:r>
        <w:rPr>
          <w:sz w:val="24"/>
          <w:szCs w:val="24"/>
        </w:rPr>
        <w:t>cca 10 mil. Kč.</w:t>
      </w:r>
      <w:r w:rsidR="00E03FD4">
        <w:rPr>
          <w:sz w:val="24"/>
          <w:szCs w:val="24"/>
        </w:rPr>
        <w:t xml:space="preserve"> V opačném případě budeme zvažovat levnější alternativy.  Tato komise má zasedat dne  26.3.2015 a snad </w:t>
      </w:r>
      <w:proofErr w:type="gramStart"/>
      <w:r w:rsidR="00E03FD4">
        <w:rPr>
          <w:sz w:val="24"/>
          <w:szCs w:val="24"/>
        </w:rPr>
        <w:t>30.3.2015</w:t>
      </w:r>
      <w:proofErr w:type="gramEnd"/>
      <w:r w:rsidR="00E03FD4">
        <w:rPr>
          <w:sz w:val="24"/>
          <w:szCs w:val="24"/>
        </w:rPr>
        <w:t xml:space="preserve"> již budeme vědět výsledek jednání.</w:t>
      </w:r>
    </w:p>
    <w:p w:rsidR="00EB05D7" w:rsidRDefault="00EB05D7" w:rsidP="00680A71">
      <w:pPr>
        <w:pStyle w:val="Bezmezer"/>
        <w:jc w:val="both"/>
        <w:rPr>
          <w:sz w:val="24"/>
          <w:szCs w:val="24"/>
        </w:rPr>
      </w:pPr>
    </w:p>
    <w:p w:rsidR="00EB05D7" w:rsidRDefault="00EB05D7" w:rsidP="007C12DE">
      <w:pPr>
        <w:pStyle w:val="Bezmezer"/>
        <w:jc w:val="both"/>
        <w:outlineLvl w:val="0"/>
        <w:rPr>
          <w:b/>
          <w:sz w:val="24"/>
          <w:szCs w:val="24"/>
          <w:u w:val="single"/>
        </w:rPr>
      </w:pPr>
      <w:r w:rsidRPr="004D47DA">
        <w:rPr>
          <w:b/>
          <w:sz w:val="24"/>
          <w:szCs w:val="24"/>
          <w:u w:val="single"/>
        </w:rPr>
        <w:t>Diskuse a připomínky členů družstva:</w:t>
      </w:r>
    </w:p>
    <w:p w:rsidR="001E1D28" w:rsidRDefault="001E1D28" w:rsidP="007C12DE">
      <w:pPr>
        <w:pStyle w:val="Bezmezer"/>
        <w:jc w:val="both"/>
        <w:outlineLvl w:val="0"/>
        <w:rPr>
          <w:b/>
          <w:sz w:val="24"/>
          <w:szCs w:val="24"/>
          <w:u w:val="single"/>
        </w:rPr>
      </w:pPr>
    </w:p>
    <w:p w:rsidR="001E1D28" w:rsidRPr="001E1D28" w:rsidRDefault="001E1D28" w:rsidP="007C12DE">
      <w:pPr>
        <w:pStyle w:val="Bezmezer"/>
        <w:jc w:val="both"/>
        <w:outlineLvl w:val="0"/>
        <w:rPr>
          <w:sz w:val="24"/>
          <w:szCs w:val="24"/>
        </w:rPr>
      </w:pPr>
      <w:r w:rsidRPr="001E1D28">
        <w:rPr>
          <w:sz w:val="24"/>
          <w:szCs w:val="24"/>
        </w:rPr>
        <w:t>Mgr. Božková</w:t>
      </w:r>
      <w:r>
        <w:rPr>
          <w:sz w:val="24"/>
          <w:szCs w:val="24"/>
        </w:rPr>
        <w:t xml:space="preserve"> upozornila výbor na potřebu uvést ve smlouvě s firmou </w:t>
      </w:r>
      <w:proofErr w:type="gramStart"/>
      <w:r>
        <w:rPr>
          <w:sz w:val="24"/>
          <w:szCs w:val="24"/>
        </w:rPr>
        <w:t>KONE</w:t>
      </w:r>
      <w:proofErr w:type="gramEnd"/>
      <w:r>
        <w:rPr>
          <w:sz w:val="24"/>
          <w:szCs w:val="24"/>
        </w:rPr>
        <w:t xml:space="preserve"> stanovení termínu opravy výtahu v případě jeho poruchy. Tato připomínka byla akceptována.</w:t>
      </w:r>
    </w:p>
    <w:p w:rsidR="00EB05D7" w:rsidRDefault="00EB05D7" w:rsidP="00680A71">
      <w:pPr>
        <w:pStyle w:val="Bezmezer"/>
        <w:jc w:val="both"/>
        <w:rPr>
          <w:sz w:val="24"/>
          <w:szCs w:val="24"/>
        </w:rPr>
      </w:pPr>
    </w:p>
    <w:p w:rsidR="00EB05D7" w:rsidRDefault="00EB05D7" w:rsidP="00680A71">
      <w:pPr>
        <w:pStyle w:val="Bezmezer"/>
        <w:jc w:val="both"/>
        <w:rPr>
          <w:sz w:val="24"/>
          <w:szCs w:val="24"/>
        </w:rPr>
      </w:pPr>
    </w:p>
    <w:p w:rsidR="00E03FD4" w:rsidRDefault="00E03FD4" w:rsidP="00680A71">
      <w:pPr>
        <w:pStyle w:val="Bezmezer"/>
        <w:jc w:val="both"/>
        <w:rPr>
          <w:sz w:val="24"/>
          <w:szCs w:val="24"/>
        </w:rPr>
      </w:pPr>
    </w:p>
    <w:p w:rsidR="00EB05D7" w:rsidRDefault="00EB05D7" w:rsidP="00680A71">
      <w:pPr>
        <w:pStyle w:val="Bezmezer"/>
        <w:jc w:val="both"/>
        <w:rPr>
          <w:sz w:val="24"/>
          <w:szCs w:val="24"/>
        </w:rPr>
      </w:pPr>
    </w:p>
    <w:p w:rsidR="00EB05D7" w:rsidRDefault="00EB05D7" w:rsidP="00680A71">
      <w:pPr>
        <w:pStyle w:val="Bezmezer"/>
        <w:ind w:left="1830"/>
        <w:jc w:val="both"/>
        <w:rPr>
          <w:sz w:val="24"/>
          <w:szCs w:val="24"/>
        </w:rPr>
      </w:pPr>
    </w:p>
    <w:p w:rsidR="00EB05D7" w:rsidRDefault="00EB05D7" w:rsidP="007F323B">
      <w:pPr>
        <w:pStyle w:val="Bezmezer"/>
        <w:ind w:left="720"/>
        <w:jc w:val="both"/>
        <w:rPr>
          <w:sz w:val="24"/>
          <w:szCs w:val="24"/>
        </w:rPr>
      </w:pPr>
    </w:p>
    <w:p w:rsidR="00EB05D7" w:rsidRDefault="00EB05D7" w:rsidP="007C12DE">
      <w:pPr>
        <w:pStyle w:val="Bezmezer"/>
        <w:jc w:val="both"/>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Ing. Stanislav Novák</w:t>
      </w:r>
      <w:r>
        <w:rPr>
          <w:sz w:val="24"/>
          <w:szCs w:val="24"/>
        </w:rPr>
        <w:tab/>
      </w:r>
    </w:p>
    <w:p w:rsidR="00EB05D7" w:rsidRDefault="00EB05D7" w:rsidP="00AB24BD">
      <w:pPr>
        <w:pStyle w:val="Bezmeze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předseda družstva </w:t>
      </w:r>
    </w:p>
    <w:p w:rsidR="002F1453" w:rsidRDefault="002F1453" w:rsidP="00AB24BD">
      <w:pPr>
        <w:pStyle w:val="Bezmezer"/>
        <w:jc w:val="both"/>
        <w:rPr>
          <w:sz w:val="24"/>
          <w:szCs w:val="24"/>
        </w:rPr>
      </w:pPr>
    </w:p>
    <w:p w:rsidR="00EB05D7" w:rsidRDefault="00EB05D7" w:rsidP="00AB24BD">
      <w:pPr>
        <w:pStyle w:val="Bezmezer"/>
        <w:jc w:val="both"/>
        <w:rPr>
          <w:sz w:val="24"/>
          <w:szCs w:val="24"/>
        </w:rPr>
      </w:pPr>
      <w:r>
        <w:rPr>
          <w:sz w:val="24"/>
          <w:szCs w:val="24"/>
        </w:rPr>
        <w:tab/>
      </w:r>
      <w:r>
        <w:rPr>
          <w:sz w:val="24"/>
          <w:szCs w:val="24"/>
        </w:rPr>
        <w:tab/>
      </w:r>
      <w:r>
        <w:rPr>
          <w:sz w:val="24"/>
          <w:szCs w:val="24"/>
        </w:rPr>
        <w:tab/>
      </w:r>
    </w:p>
    <w:p w:rsidR="00EB05D7" w:rsidRDefault="00EB05D7" w:rsidP="007C12DE">
      <w:pPr>
        <w:pStyle w:val="Bezmezer"/>
        <w:jc w:val="both"/>
        <w:outlineLvl w:val="0"/>
        <w:rPr>
          <w:sz w:val="24"/>
          <w:szCs w:val="24"/>
        </w:rPr>
      </w:pPr>
      <w:r>
        <w:rPr>
          <w:sz w:val="24"/>
          <w:szCs w:val="24"/>
        </w:rPr>
        <w:t>Zapsala: Chaloupková</w:t>
      </w:r>
    </w:p>
    <w:p w:rsidR="00EB05D7" w:rsidRPr="00F53935" w:rsidRDefault="00EB05D7" w:rsidP="00F53935">
      <w:pPr>
        <w:pStyle w:val="Bezmezer"/>
        <w:jc w:val="both"/>
        <w:rPr>
          <w:sz w:val="24"/>
          <w:szCs w:val="24"/>
        </w:rPr>
      </w:pPr>
      <w:r>
        <w:rPr>
          <w:sz w:val="24"/>
          <w:szCs w:val="24"/>
        </w:rPr>
        <w:t xml:space="preserve">V Brně dne </w:t>
      </w:r>
      <w:proofErr w:type="gramStart"/>
      <w:r w:rsidR="001E1D28">
        <w:rPr>
          <w:sz w:val="24"/>
          <w:szCs w:val="24"/>
        </w:rPr>
        <w:t>19.3</w:t>
      </w:r>
      <w:r>
        <w:rPr>
          <w:sz w:val="24"/>
          <w:szCs w:val="24"/>
        </w:rPr>
        <w:t>.2015</w:t>
      </w:r>
      <w:proofErr w:type="gramEnd"/>
    </w:p>
    <w:sectPr w:rsidR="00EB05D7" w:rsidRPr="00F53935" w:rsidSect="00631616">
      <w:footerReference w:type="default" r:id="rId9"/>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B6" w:rsidRDefault="00EA2BB6" w:rsidP="00680A71">
      <w:r>
        <w:separator/>
      </w:r>
    </w:p>
  </w:endnote>
  <w:endnote w:type="continuationSeparator" w:id="0">
    <w:p w:rsidR="00EA2BB6" w:rsidRDefault="00EA2BB6" w:rsidP="0068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697276"/>
      <w:docPartObj>
        <w:docPartGallery w:val="Page Numbers (Bottom of Page)"/>
        <w:docPartUnique/>
      </w:docPartObj>
    </w:sdtPr>
    <w:sdtEndPr/>
    <w:sdtContent>
      <w:p w:rsidR="009E2659" w:rsidRDefault="009E2659">
        <w:pPr>
          <w:pStyle w:val="Zpat"/>
          <w:jc w:val="center"/>
        </w:pPr>
        <w:r>
          <w:fldChar w:fldCharType="begin"/>
        </w:r>
        <w:r>
          <w:instrText>PAGE   \* MERGEFORMAT</w:instrText>
        </w:r>
        <w:r>
          <w:fldChar w:fldCharType="separate"/>
        </w:r>
        <w:r w:rsidR="003A3A72">
          <w:rPr>
            <w:noProof/>
          </w:rPr>
          <w:t>1</w:t>
        </w:r>
        <w:r>
          <w:fldChar w:fldCharType="end"/>
        </w:r>
      </w:p>
    </w:sdtContent>
  </w:sdt>
  <w:p w:rsidR="009E2659" w:rsidRDefault="009E26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B6" w:rsidRDefault="00EA2BB6" w:rsidP="00680A71">
      <w:r>
        <w:separator/>
      </w:r>
    </w:p>
  </w:footnote>
  <w:footnote w:type="continuationSeparator" w:id="0">
    <w:p w:rsidR="00EA2BB6" w:rsidRDefault="00EA2BB6" w:rsidP="00680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0D7"/>
    <w:multiLevelType w:val="hybridMultilevel"/>
    <w:tmpl w:val="2220680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60D3374"/>
    <w:multiLevelType w:val="hybridMultilevel"/>
    <w:tmpl w:val="A3B4BD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2CA5B86"/>
    <w:multiLevelType w:val="hybridMultilevel"/>
    <w:tmpl w:val="18B2CD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C836751"/>
    <w:multiLevelType w:val="hybridMultilevel"/>
    <w:tmpl w:val="948C377A"/>
    <w:lvl w:ilvl="0" w:tplc="4824103E">
      <w:start w:val="1"/>
      <w:numFmt w:val="bullet"/>
      <w:lvlText w:val="-"/>
      <w:lvlJc w:val="left"/>
      <w:pPr>
        <w:ind w:left="1830" w:hanging="360"/>
      </w:pPr>
      <w:rPr>
        <w:rFonts w:ascii="Calibri" w:eastAsia="Times New Roman" w:hAnsi="Calibri" w:hint="default"/>
      </w:rPr>
    </w:lvl>
    <w:lvl w:ilvl="1" w:tplc="04050003" w:tentative="1">
      <w:start w:val="1"/>
      <w:numFmt w:val="bullet"/>
      <w:lvlText w:val="o"/>
      <w:lvlJc w:val="left"/>
      <w:pPr>
        <w:ind w:left="2550" w:hanging="360"/>
      </w:pPr>
      <w:rPr>
        <w:rFonts w:ascii="Courier New" w:hAnsi="Courier New" w:hint="default"/>
      </w:rPr>
    </w:lvl>
    <w:lvl w:ilvl="2" w:tplc="04050005" w:tentative="1">
      <w:start w:val="1"/>
      <w:numFmt w:val="bullet"/>
      <w:lvlText w:val=""/>
      <w:lvlJc w:val="left"/>
      <w:pPr>
        <w:ind w:left="3270" w:hanging="360"/>
      </w:pPr>
      <w:rPr>
        <w:rFonts w:ascii="Wingdings" w:hAnsi="Wingdings" w:hint="default"/>
      </w:rPr>
    </w:lvl>
    <w:lvl w:ilvl="3" w:tplc="04050001" w:tentative="1">
      <w:start w:val="1"/>
      <w:numFmt w:val="bullet"/>
      <w:lvlText w:val=""/>
      <w:lvlJc w:val="left"/>
      <w:pPr>
        <w:ind w:left="3990" w:hanging="360"/>
      </w:pPr>
      <w:rPr>
        <w:rFonts w:ascii="Symbol" w:hAnsi="Symbol" w:hint="default"/>
      </w:rPr>
    </w:lvl>
    <w:lvl w:ilvl="4" w:tplc="04050003" w:tentative="1">
      <w:start w:val="1"/>
      <w:numFmt w:val="bullet"/>
      <w:lvlText w:val="o"/>
      <w:lvlJc w:val="left"/>
      <w:pPr>
        <w:ind w:left="4710" w:hanging="360"/>
      </w:pPr>
      <w:rPr>
        <w:rFonts w:ascii="Courier New" w:hAnsi="Courier New" w:hint="default"/>
      </w:rPr>
    </w:lvl>
    <w:lvl w:ilvl="5" w:tplc="04050005" w:tentative="1">
      <w:start w:val="1"/>
      <w:numFmt w:val="bullet"/>
      <w:lvlText w:val=""/>
      <w:lvlJc w:val="left"/>
      <w:pPr>
        <w:ind w:left="5430" w:hanging="360"/>
      </w:pPr>
      <w:rPr>
        <w:rFonts w:ascii="Wingdings" w:hAnsi="Wingdings" w:hint="default"/>
      </w:rPr>
    </w:lvl>
    <w:lvl w:ilvl="6" w:tplc="04050001" w:tentative="1">
      <w:start w:val="1"/>
      <w:numFmt w:val="bullet"/>
      <w:lvlText w:val=""/>
      <w:lvlJc w:val="left"/>
      <w:pPr>
        <w:ind w:left="6150" w:hanging="360"/>
      </w:pPr>
      <w:rPr>
        <w:rFonts w:ascii="Symbol" w:hAnsi="Symbol" w:hint="default"/>
      </w:rPr>
    </w:lvl>
    <w:lvl w:ilvl="7" w:tplc="04050003" w:tentative="1">
      <w:start w:val="1"/>
      <w:numFmt w:val="bullet"/>
      <w:lvlText w:val="o"/>
      <w:lvlJc w:val="left"/>
      <w:pPr>
        <w:ind w:left="6870" w:hanging="360"/>
      </w:pPr>
      <w:rPr>
        <w:rFonts w:ascii="Courier New" w:hAnsi="Courier New" w:hint="default"/>
      </w:rPr>
    </w:lvl>
    <w:lvl w:ilvl="8" w:tplc="04050005" w:tentative="1">
      <w:start w:val="1"/>
      <w:numFmt w:val="bullet"/>
      <w:lvlText w:val=""/>
      <w:lvlJc w:val="left"/>
      <w:pPr>
        <w:ind w:left="7590" w:hanging="360"/>
      </w:pPr>
      <w:rPr>
        <w:rFonts w:ascii="Wingdings" w:hAnsi="Wingdings" w:hint="default"/>
      </w:rPr>
    </w:lvl>
  </w:abstractNum>
  <w:abstractNum w:abstractNumId="4">
    <w:nsid w:val="31084656"/>
    <w:multiLevelType w:val="hybridMultilevel"/>
    <w:tmpl w:val="C05C349E"/>
    <w:lvl w:ilvl="0" w:tplc="64C44AD8">
      <w:start w:val="3"/>
      <w:numFmt w:val="bullet"/>
      <w:lvlText w:val="-"/>
      <w:lvlJc w:val="left"/>
      <w:pPr>
        <w:ind w:left="405" w:hanging="360"/>
      </w:pPr>
      <w:rPr>
        <w:rFonts w:ascii="Calibri" w:eastAsia="Times New Roman" w:hAnsi="Calibri"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5">
    <w:nsid w:val="34600021"/>
    <w:multiLevelType w:val="hybridMultilevel"/>
    <w:tmpl w:val="AC863B3A"/>
    <w:lvl w:ilvl="0" w:tplc="E6AABA6E">
      <w:start w:val="3"/>
      <w:numFmt w:val="decimal"/>
      <w:lvlText w:val="%1)"/>
      <w:lvlJc w:val="left"/>
      <w:pPr>
        <w:tabs>
          <w:tab w:val="num" w:pos="1353"/>
        </w:tabs>
        <w:ind w:left="1353" w:hanging="360"/>
      </w:pPr>
      <w:rPr>
        <w:rFonts w:cs="Times New Roman"/>
      </w:rPr>
    </w:lvl>
    <w:lvl w:ilvl="1" w:tplc="04050019">
      <w:start w:val="1"/>
      <w:numFmt w:val="lowerLetter"/>
      <w:lvlText w:val="%2."/>
      <w:lvlJc w:val="left"/>
      <w:pPr>
        <w:tabs>
          <w:tab w:val="num" w:pos="2073"/>
        </w:tabs>
        <w:ind w:left="2073" w:hanging="360"/>
      </w:pPr>
      <w:rPr>
        <w:rFonts w:cs="Times New Roman"/>
      </w:rPr>
    </w:lvl>
    <w:lvl w:ilvl="2" w:tplc="0405001B">
      <w:start w:val="1"/>
      <w:numFmt w:val="lowerRoman"/>
      <w:lvlText w:val="%3."/>
      <w:lvlJc w:val="right"/>
      <w:pPr>
        <w:tabs>
          <w:tab w:val="num" w:pos="2793"/>
        </w:tabs>
        <w:ind w:left="2793" w:hanging="180"/>
      </w:pPr>
      <w:rPr>
        <w:rFonts w:cs="Times New Roman"/>
      </w:rPr>
    </w:lvl>
    <w:lvl w:ilvl="3" w:tplc="0405000F">
      <w:start w:val="1"/>
      <w:numFmt w:val="decimal"/>
      <w:lvlText w:val="%4."/>
      <w:lvlJc w:val="left"/>
      <w:pPr>
        <w:tabs>
          <w:tab w:val="num" w:pos="3513"/>
        </w:tabs>
        <w:ind w:left="3513" w:hanging="360"/>
      </w:pPr>
      <w:rPr>
        <w:rFonts w:cs="Times New Roman"/>
      </w:rPr>
    </w:lvl>
    <w:lvl w:ilvl="4" w:tplc="04050019">
      <w:start w:val="1"/>
      <w:numFmt w:val="lowerLetter"/>
      <w:lvlText w:val="%5."/>
      <w:lvlJc w:val="left"/>
      <w:pPr>
        <w:tabs>
          <w:tab w:val="num" w:pos="4233"/>
        </w:tabs>
        <w:ind w:left="4233" w:hanging="360"/>
      </w:pPr>
      <w:rPr>
        <w:rFonts w:cs="Times New Roman"/>
      </w:rPr>
    </w:lvl>
    <w:lvl w:ilvl="5" w:tplc="0405001B">
      <w:start w:val="1"/>
      <w:numFmt w:val="lowerRoman"/>
      <w:lvlText w:val="%6."/>
      <w:lvlJc w:val="right"/>
      <w:pPr>
        <w:tabs>
          <w:tab w:val="num" w:pos="4953"/>
        </w:tabs>
        <w:ind w:left="4953" w:hanging="180"/>
      </w:pPr>
      <w:rPr>
        <w:rFonts w:cs="Times New Roman"/>
      </w:rPr>
    </w:lvl>
    <w:lvl w:ilvl="6" w:tplc="0405000F">
      <w:start w:val="1"/>
      <w:numFmt w:val="decimal"/>
      <w:lvlText w:val="%7."/>
      <w:lvlJc w:val="left"/>
      <w:pPr>
        <w:tabs>
          <w:tab w:val="num" w:pos="5673"/>
        </w:tabs>
        <w:ind w:left="5673" w:hanging="360"/>
      </w:pPr>
      <w:rPr>
        <w:rFonts w:cs="Times New Roman"/>
      </w:rPr>
    </w:lvl>
    <w:lvl w:ilvl="7" w:tplc="04050019">
      <w:start w:val="1"/>
      <w:numFmt w:val="lowerLetter"/>
      <w:lvlText w:val="%8."/>
      <w:lvlJc w:val="left"/>
      <w:pPr>
        <w:tabs>
          <w:tab w:val="num" w:pos="6393"/>
        </w:tabs>
        <w:ind w:left="6393" w:hanging="360"/>
      </w:pPr>
      <w:rPr>
        <w:rFonts w:cs="Times New Roman"/>
      </w:rPr>
    </w:lvl>
    <w:lvl w:ilvl="8" w:tplc="0405001B">
      <w:start w:val="1"/>
      <w:numFmt w:val="lowerRoman"/>
      <w:lvlText w:val="%9."/>
      <w:lvlJc w:val="right"/>
      <w:pPr>
        <w:tabs>
          <w:tab w:val="num" w:pos="7113"/>
        </w:tabs>
        <w:ind w:left="7113" w:hanging="180"/>
      </w:pPr>
      <w:rPr>
        <w:rFonts w:cs="Times New Roman"/>
      </w:rPr>
    </w:lvl>
  </w:abstractNum>
  <w:abstractNum w:abstractNumId="6">
    <w:nsid w:val="36477D52"/>
    <w:multiLevelType w:val="hybridMultilevel"/>
    <w:tmpl w:val="AC863B3A"/>
    <w:lvl w:ilvl="0" w:tplc="E6AABA6E">
      <w:start w:val="3"/>
      <w:numFmt w:val="decimal"/>
      <w:lvlText w:val="%1)"/>
      <w:lvlJc w:val="left"/>
      <w:pPr>
        <w:tabs>
          <w:tab w:val="num" w:pos="1353"/>
        </w:tabs>
        <w:ind w:left="1353" w:hanging="360"/>
      </w:pPr>
      <w:rPr>
        <w:rFonts w:cs="Times New Roman"/>
      </w:rPr>
    </w:lvl>
    <w:lvl w:ilvl="1" w:tplc="04050019">
      <w:start w:val="1"/>
      <w:numFmt w:val="lowerLetter"/>
      <w:lvlText w:val="%2."/>
      <w:lvlJc w:val="left"/>
      <w:pPr>
        <w:tabs>
          <w:tab w:val="num" w:pos="2073"/>
        </w:tabs>
        <w:ind w:left="2073" w:hanging="360"/>
      </w:pPr>
      <w:rPr>
        <w:rFonts w:cs="Times New Roman"/>
      </w:rPr>
    </w:lvl>
    <w:lvl w:ilvl="2" w:tplc="0405001B">
      <w:start w:val="1"/>
      <w:numFmt w:val="lowerRoman"/>
      <w:lvlText w:val="%3."/>
      <w:lvlJc w:val="right"/>
      <w:pPr>
        <w:tabs>
          <w:tab w:val="num" w:pos="2793"/>
        </w:tabs>
        <w:ind w:left="2793" w:hanging="180"/>
      </w:pPr>
      <w:rPr>
        <w:rFonts w:cs="Times New Roman"/>
      </w:rPr>
    </w:lvl>
    <w:lvl w:ilvl="3" w:tplc="0405000F">
      <w:start w:val="1"/>
      <w:numFmt w:val="decimal"/>
      <w:lvlText w:val="%4."/>
      <w:lvlJc w:val="left"/>
      <w:pPr>
        <w:tabs>
          <w:tab w:val="num" w:pos="3513"/>
        </w:tabs>
        <w:ind w:left="3513" w:hanging="360"/>
      </w:pPr>
      <w:rPr>
        <w:rFonts w:cs="Times New Roman"/>
      </w:rPr>
    </w:lvl>
    <w:lvl w:ilvl="4" w:tplc="04050019">
      <w:start w:val="1"/>
      <w:numFmt w:val="lowerLetter"/>
      <w:lvlText w:val="%5."/>
      <w:lvlJc w:val="left"/>
      <w:pPr>
        <w:tabs>
          <w:tab w:val="num" w:pos="4233"/>
        </w:tabs>
        <w:ind w:left="4233" w:hanging="360"/>
      </w:pPr>
      <w:rPr>
        <w:rFonts w:cs="Times New Roman"/>
      </w:rPr>
    </w:lvl>
    <w:lvl w:ilvl="5" w:tplc="0405001B">
      <w:start w:val="1"/>
      <w:numFmt w:val="lowerRoman"/>
      <w:lvlText w:val="%6."/>
      <w:lvlJc w:val="right"/>
      <w:pPr>
        <w:tabs>
          <w:tab w:val="num" w:pos="4953"/>
        </w:tabs>
        <w:ind w:left="4953" w:hanging="180"/>
      </w:pPr>
      <w:rPr>
        <w:rFonts w:cs="Times New Roman"/>
      </w:rPr>
    </w:lvl>
    <w:lvl w:ilvl="6" w:tplc="0405000F">
      <w:start w:val="1"/>
      <w:numFmt w:val="decimal"/>
      <w:lvlText w:val="%7."/>
      <w:lvlJc w:val="left"/>
      <w:pPr>
        <w:tabs>
          <w:tab w:val="num" w:pos="5673"/>
        </w:tabs>
        <w:ind w:left="5673" w:hanging="360"/>
      </w:pPr>
      <w:rPr>
        <w:rFonts w:cs="Times New Roman"/>
      </w:rPr>
    </w:lvl>
    <w:lvl w:ilvl="7" w:tplc="04050019">
      <w:start w:val="1"/>
      <w:numFmt w:val="lowerLetter"/>
      <w:lvlText w:val="%8."/>
      <w:lvlJc w:val="left"/>
      <w:pPr>
        <w:tabs>
          <w:tab w:val="num" w:pos="6393"/>
        </w:tabs>
        <w:ind w:left="6393" w:hanging="360"/>
      </w:pPr>
      <w:rPr>
        <w:rFonts w:cs="Times New Roman"/>
      </w:rPr>
    </w:lvl>
    <w:lvl w:ilvl="8" w:tplc="0405001B">
      <w:start w:val="1"/>
      <w:numFmt w:val="lowerRoman"/>
      <w:lvlText w:val="%9."/>
      <w:lvlJc w:val="right"/>
      <w:pPr>
        <w:tabs>
          <w:tab w:val="num" w:pos="7113"/>
        </w:tabs>
        <w:ind w:left="7113" w:hanging="180"/>
      </w:pPr>
      <w:rPr>
        <w:rFonts w:cs="Times New Roman"/>
      </w:rPr>
    </w:lvl>
  </w:abstractNum>
  <w:abstractNum w:abstractNumId="7">
    <w:nsid w:val="3BAF6EFD"/>
    <w:multiLevelType w:val="hybridMultilevel"/>
    <w:tmpl w:val="17020616"/>
    <w:lvl w:ilvl="0" w:tplc="386CDFD8">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942775"/>
    <w:multiLevelType w:val="hybridMultilevel"/>
    <w:tmpl w:val="5ECC1F3A"/>
    <w:lvl w:ilvl="0" w:tplc="1206DD3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E28B7"/>
    <w:multiLevelType w:val="hybridMultilevel"/>
    <w:tmpl w:val="D352AE10"/>
    <w:lvl w:ilvl="0" w:tplc="9636385E">
      <w:start w:val="1"/>
      <w:numFmt w:val="lowerLetter"/>
      <w:lvlText w:val="%1)"/>
      <w:lvlJc w:val="left"/>
      <w:pPr>
        <w:ind w:left="2190" w:hanging="360"/>
      </w:pPr>
      <w:rPr>
        <w:rFonts w:cs="Times New Roman" w:hint="default"/>
      </w:rPr>
    </w:lvl>
    <w:lvl w:ilvl="1" w:tplc="04050019" w:tentative="1">
      <w:start w:val="1"/>
      <w:numFmt w:val="lowerLetter"/>
      <w:lvlText w:val="%2."/>
      <w:lvlJc w:val="left"/>
      <w:pPr>
        <w:ind w:left="2910" w:hanging="360"/>
      </w:pPr>
      <w:rPr>
        <w:rFonts w:cs="Times New Roman"/>
      </w:rPr>
    </w:lvl>
    <w:lvl w:ilvl="2" w:tplc="0405001B" w:tentative="1">
      <w:start w:val="1"/>
      <w:numFmt w:val="lowerRoman"/>
      <w:lvlText w:val="%3."/>
      <w:lvlJc w:val="right"/>
      <w:pPr>
        <w:ind w:left="3630" w:hanging="180"/>
      </w:pPr>
      <w:rPr>
        <w:rFonts w:cs="Times New Roman"/>
      </w:rPr>
    </w:lvl>
    <w:lvl w:ilvl="3" w:tplc="0405000F" w:tentative="1">
      <w:start w:val="1"/>
      <w:numFmt w:val="decimal"/>
      <w:lvlText w:val="%4."/>
      <w:lvlJc w:val="left"/>
      <w:pPr>
        <w:ind w:left="4350" w:hanging="360"/>
      </w:pPr>
      <w:rPr>
        <w:rFonts w:cs="Times New Roman"/>
      </w:rPr>
    </w:lvl>
    <w:lvl w:ilvl="4" w:tplc="04050019" w:tentative="1">
      <w:start w:val="1"/>
      <w:numFmt w:val="lowerLetter"/>
      <w:lvlText w:val="%5."/>
      <w:lvlJc w:val="left"/>
      <w:pPr>
        <w:ind w:left="5070" w:hanging="360"/>
      </w:pPr>
      <w:rPr>
        <w:rFonts w:cs="Times New Roman"/>
      </w:rPr>
    </w:lvl>
    <w:lvl w:ilvl="5" w:tplc="0405001B" w:tentative="1">
      <w:start w:val="1"/>
      <w:numFmt w:val="lowerRoman"/>
      <w:lvlText w:val="%6."/>
      <w:lvlJc w:val="right"/>
      <w:pPr>
        <w:ind w:left="5790" w:hanging="180"/>
      </w:pPr>
      <w:rPr>
        <w:rFonts w:cs="Times New Roman"/>
      </w:rPr>
    </w:lvl>
    <w:lvl w:ilvl="6" w:tplc="0405000F" w:tentative="1">
      <w:start w:val="1"/>
      <w:numFmt w:val="decimal"/>
      <w:lvlText w:val="%7."/>
      <w:lvlJc w:val="left"/>
      <w:pPr>
        <w:ind w:left="6510" w:hanging="360"/>
      </w:pPr>
      <w:rPr>
        <w:rFonts w:cs="Times New Roman"/>
      </w:rPr>
    </w:lvl>
    <w:lvl w:ilvl="7" w:tplc="04050019" w:tentative="1">
      <w:start w:val="1"/>
      <w:numFmt w:val="lowerLetter"/>
      <w:lvlText w:val="%8."/>
      <w:lvlJc w:val="left"/>
      <w:pPr>
        <w:ind w:left="7230" w:hanging="360"/>
      </w:pPr>
      <w:rPr>
        <w:rFonts w:cs="Times New Roman"/>
      </w:rPr>
    </w:lvl>
    <w:lvl w:ilvl="8" w:tplc="0405001B" w:tentative="1">
      <w:start w:val="1"/>
      <w:numFmt w:val="lowerRoman"/>
      <w:lvlText w:val="%9."/>
      <w:lvlJc w:val="right"/>
      <w:pPr>
        <w:ind w:left="7950" w:hanging="180"/>
      </w:pPr>
      <w:rPr>
        <w:rFonts w:cs="Times New Roman"/>
      </w:rPr>
    </w:lvl>
  </w:abstractNum>
  <w:abstractNum w:abstractNumId="10">
    <w:nsid w:val="51335CEE"/>
    <w:multiLevelType w:val="hybridMultilevel"/>
    <w:tmpl w:val="C6FC3722"/>
    <w:lvl w:ilvl="0" w:tplc="CC10292C">
      <w:start w:val="1"/>
      <w:numFmt w:val="decimal"/>
      <w:lvlText w:val="%1."/>
      <w:lvlJc w:val="left"/>
      <w:pPr>
        <w:ind w:left="1005" w:hanging="360"/>
      </w:pPr>
      <w:rPr>
        <w:rFonts w:cs="Times New Roman" w:hint="default"/>
      </w:rPr>
    </w:lvl>
    <w:lvl w:ilvl="1" w:tplc="04050019" w:tentative="1">
      <w:start w:val="1"/>
      <w:numFmt w:val="lowerLetter"/>
      <w:lvlText w:val="%2."/>
      <w:lvlJc w:val="left"/>
      <w:pPr>
        <w:ind w:left="1725" w:hanging="360"/>
      </w:pPr>
      <w:rPr>
        <w:rFonts w:cs="Times New Roman"/>
      </w:rPr>
    </w:lvl>
    <w:lvl w:ilvl="2" w:tplc="0405001B" w:tentative="1">
      <w:start w:val="1"/>
      <w:numFmt w:val="lowerRoman"/>
      <w:lvlText w:val="%3."/>
      <w:lvlJc w:val="right"/>
      <w:pPr>
        <w:ind w:left="2445" w:hanging="180"/>
      </w:pPr>
      <w:rPr>
        <w:rFonts w:cs="Times New Roman"/>
      </w:rPr>
    </w:lvl>
    <w:lvl w:ilvl="3" w:tplc="0405000F" w:tentative="1">
      <w:start w:val="1"/>
      <w:numFmt w:val="decimal"/>
      <w:lvlText w:val="%4."/>
      <w:lvlJc w:val="left"/>
      <w:pPr>
        <w:ind w:left="3165" w:hanging="360"/>
      </w:pPr>
      <w:rPr>
        <w:rFonts w:cs="Times New Roman"/>
      </w:rPr>
    </w:lvl>
    <w:lvl w:ilvl="4" w:tplc="04050019" w:tentative="1">
      <w:start w:val="1"/>
      <w:numFmt w:val="lowerLetter"/>
      <w:lvlText w:val="%5."/>
      <w:lvlJc w:val="left"/>
      <w:pPr>
        <w:ind w:left="3885" w:hanging="360"/>
      </w:pPr>
      <w:rPr>
        <w:rFonts w:cs="Times New Roman"/>
      </w:rPr>
    </w:lvl>
    <w:lvl w:ilvl="5" w:tplc="0405001B" w:tentative="1">
      <w:start w:val="1"/>
      <w:numFmt w:val="lowerRoman"/>
      <w:lvlText w:val="%6."/>
      <w:lvlJc w:val="right"/>
      <w:pPr>
        <w:ind w:left="4605" w:hanging="180"/>
      </w:pPr>
      <w:rPr>
        <w:rFonts w:cs="Times New Roman"/>
      </w:rPr>
    </w:lvl>
    <w:lvl w:ilvl="6" w:tplc="0405000F" w:tentative="1">
      <w:start w:val="1"/>
      <w:numFmt w:val="decimal"/>
      <w:lvlText w:val="%7."/>
      <w:lvlJc w:val="left"/>
      <w:pPr>
        <w:ind w:left="5325" w:hanging="360"/>
      </w:pPr>
      <w:rPr>
        <w:rFonts w:cs="Times New Roman"/>
      </w:rPr>
    </w:lvl>
    <w:lvl w:ilvl="7" w:tplc="04050019" w:tentative="1">
      <w:start w:val="1"/>
      <w:numFmt w:val="lowerLetter"/>
      <w:lvlText w:val="%8."/>
      <w:lvlJc w:val="left"/>
      <w:pPr>
        <w:ind w:left="6045" w:hanging="360"/>
      </w:pPr>
      <w:rPr>
        <w:rFonts w:cs="Times New Roman"/>
      </w:rPr>
    </w:lvl>
    <w:lvl w:ilvl="8" w:tplc="0405001B" w:tentative="1">
      <w:start w:val="1"/>
      <w:numFmt w:val="lowerRoman"/>
      <w:lvlText w:val="%9."/>
      <w:lvlJc w:val="right"/>
      <w:pPr>
        <w:ind w:left="6765" w:hanging="180"/>
      </w:pPr>
      <w:rPr>
        <w:rFonts w:cs="Times New Roman"/>
      </w:rPr>
    </w:lvl>
  </w:abstractNum>
  <w:abstractNum w:abstractNumId="11">
    <w:nsid w:val="59567B4D"/>
    <w:multiLevelType w:val="hybridMultilevel"/>
    <w:tmpl w:val="13282EC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B2B5B0E"/>
    <w:multiLevelType w:val="hybridMultilevel"/>
    <w:tmpl w:val="956AAB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C6B45FD"/>
    <w:multiLevelType w:val="hybridMultilevel"/>
    <w:tmpl w:val="C31CA426"/>
    <w:lvl w:ilvl="0" w:tplc="80329604">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F4B0B7D"/>
    <w:multiLevelType w:val="hybridMultilevel"/>
    <w:tmpl w:val="0D1896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B7E7EE5"/>
    <w:multiLevelType w:val="hybridMultilevel"/>
    <w:tmpl w:val="F534666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58116B1"/>
    <w:multiLevelType w:val="hybridMultilevel"/>
    <w:tmpl w:val="DE1EA3EA"/>
    <w:lvl w:ilvl="0" w:tplc="FBC676B0">
      <w:start w:val="60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8495653"/>
    <w:multiLevelType w:val="hybridMultilevel"/>
    <w:tmpl w:val="108E5E24"/>
    <w:lvl w:ilvl="0" w:tplc="3A94BCEA">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9730056"/>
    <w:multiLevelType w:val="hybridMultilevel"/>
    <w:tmpl w:val="4850B31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F2627C3"/>
    <w:multiLevelType w:val="hybridMultilevel"/>
    <w:tmpl w:val="6D3AECD4"/>
    <w:lvl w:ilvl="0" w:tplc="91BC647C">
      <w:start w:val="3"/>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8"/>
  </w:num>
  <w:num w:numId="6">
    <w:abstractNumId w:val="6"/>
  </w:num>
  <w:num w:numId="7">
    <w:abstractNumId w:val="1"/>
  </w:num>
  <w:num w:numId="8">
    <w:abstractNumId w:val="3"/>
  </w:num>
  <w:num w:numId="9">
    <w:abstractNumId w:val="0"/>
  </w:num>
  <w:num w:numId="10">
    <w:abstractNumId w:val="18"/>
  </w:num>
  <w:num w:numId="11">
    <w:abstractNumId w:val="5"/>
  </w:num>
  <w:num w:numId="12">
    <w:abstractNumId w:val="10"/>
  </w:num>
  <w:num w:numId="13">
    <w:abstractNumId w:val="12"/>
  </w:num>
  <w:num w:numId="14">
    <w:abstractNumId w:val="2"/>
  </w:num>
  <w:num w:numId="15">
    <w:abstractNumId w:val="11"/>
  </w:num>
  <w:num w:numId="16">
    <w:abstractNumId w:val="19"/>
  </w:num>
  <w:num w:numId="17">
    <w:abstractNumId w:val="15"/>
  </w:num>
  <w:num w:numId="18">
    <w:abstractNumId w:val="14"/>
  </w:num>
  <w:num w:numId="19">
    <w:abstractNumId w:val="9"/>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F3"/>
    <w:rsid w:val="0002046F"/>
    <w:rsid w:val="00033950"/>
    <w:rsid w:val="00033979"/>
    <w:rsid w:val="00042449"/>
    <w:rsid w:val="00046791"/>
    <w:rsid w:val="000556DC"/>
    <w:rsid w:val="000600B7"/>
    <w:rsid w:val="000709A0"/>
    <w:rsid w:val="00073F16"/>
    <w:rsid w:val="000805E7"/>
    <w:rsid w:val="00091BBB"/>
    <w:rsid w:val="000A22D8"/>
    <w:rsid w:val="000A4789"/>
    <w:rsid w:val="000E1F49"/>
    <w:rsid w:val="000E52E3"/>
    <w:rsid w:val="000E7B16"/>
    <w:rsid w:val="000F20E7"/>
    <w:rsid w:val="001035F9"/>
    <w:rsid w:val="00131A85"/>
    <w:rsid w:val="00140EE3"/>
    <w:rsid w:val="00143D6C"/>
    <w:rsid w:val="00177877"/>
    <w:rsid w:val="00190885"/>
    <w:rsid w:val="00194C39"/>
    <w:rsid w:val="001E1D28"/>
    <w:rsid w:val="001F346E"/>
    <w:rsid w:val="00213051"/>
    <w:rsid w:val="0022716D"/>
    <w:rsid w:val="00241452"/>
    <w:rsid w:val="002975C8"/>
    <w:rsid w:val="002A7BE3"/>
    <w:rsid w:val="002B693D"/>
    <w:rsid w:val="002F1453"/>
    <w:rsid w:val="003068F3"/>
    <w:rsid w:val="00316E0F"/>
    <w:rsid w:val="00350503"/>
    <w:rsid w:val="0038595A"/>
    <w:rsid w:val="003A232C"/>
    <w:rsid w:val="003A3A72"/>
    <w:rsid w:val="003B5F82"/>
    <w:rsid w:val="003C2017"/>
    <w:rsid w:val="00422850"/>
    <w:rsid w:val="00447739"/>
    <w:rsid w:val="0047102D"/>
    <w:rsid w:val="00482061"/>
    <w:rsid w:val="00484A57"/>
    <w:rsid w:val="004973F0"/>
    <w:rsid w:val="004A2557"/>
    <w:rsid w:val="004A5451"/>
    <w:rsid w:val="004D47DA"/>
    <w:rsid w:val="004E6ABC"/>
    <w:rsid w:val="004F2729"/>
    <w:rsid w:val="004F4178"/>
    <w:rsid w:val="00544A53"/>
    <w:rsid w:val="005937A8"/>
    <w:rsid w:val="005C068C"/>
    <w:rsid w:val="005E08CF"/>
    <w:rsid w:val="0061634E"/>
    <w:rsid w:val="00617B8C"/>
    <w:rsid w:val="00631616"/>
    <w:rsid w:val="00642019"/>
    <w:rsid w:val="00642A77"/>
    <w:rsid w:val="00680A71"/>
    <w:rsid w:val="00693320"/>
    <w:rsid w:val="006C72F7"/>
    <w:rsid w:val="006E5B61"/>
    <w:rsid w:val="006F2EA1"/>
    <w:rsid w:val="00707BDF"/>
    <w:rsid w:val="00755501"/>
    <w:rsid w:val="0077427B"/>
    <w:rsid w:val="00793088"/>
    <w:rsid w:val="007A2FD0"/>
    <w:rsid w:val="007A3FF3"/>
    <w:rsid w:val="007C12DE"/>
    <w:rsid w:val="007E26C7"/>
    <w:rsid w:val="007E3E0D"/>
    <w:rsid w:val="007F2464"/>
    <w:rsid w:val="007F323B"/>
    <w:rsid w:val="00807D80"/>
    <w:rsid w:val="008127A5"/>
    <w:rsid w:val="00814D09"/>
    <w:rsid w:val="00837926"/>
    <w:rsid w:val="0086547F"/>
    <w:rsid w:val="00883B5D"/>
    <w:rsid w:val="00895BD2"/>
    <w:rsid w:val="008B35BC"/>
    <w:rsid w:val="008B66F6"/>
    <w:rsid w:val="00902E4A"/>
    <w:rsid w:val="00907EF3"/>
    <w:rsid w:val="00912332"/>
    <w:rsid w:val="00916D09"/>
    <w:rsid w:val="009255D3"/>
    <w:rsid w:val="00960CF7"/>
    <w:rsid w:val="00961874"/>
    <w:rsid w:val="00961B0C"/>
    <w:rsid w:val="0099352C"/>
    <w:rsid w:val="009B0A25"/>
    <w:rsid w:val="009C1890"/>
    <w:rsid w:val="009E2659"/>
    <w:rsid w:val="00A2212C"/>
    <w:rsid w:val="00A22A15"/>
    <w:rsid w:val="00A3146F"/>
    <w:rsid w:val="00A35146"/>
    <w:rsid w:val="00A44FEF"/>
    <w:rsid w:val="00A54FE0"/>
    <w:rsid w:val="00A80D8E"/>
    <w:rsid w:val="00A846DF"/>
    <w:rsid w:val="00AB24BD"/>
    <w:rsid w:val="00AE3B4E"/>
    <w:rsid w:val="00AF0BA4"/>
    <w:rsid w:val="00B032DE"/>
    <w:rsid w:val="00B058D8"/>
    <w:rsid w:val="00B13A56"/>
    <w:rsid w:val="00B3217F"/>
    <w:rsid w:val="00B678D6"/>
    <w:rsid w:val="00B7216E"/>
    <w:rsid w:val="00B75F3B"/>
    <w:rsid w:val="00B94C4C"/>
    <w:rsid w:val="00BB0199"/>
    <w:rsid w:val="00BB2378"/>
    <w:rsid w:val="00BE12ED"/>
    <w:rsid w:val="00BF3D90"/>
    <w:rsid w:val="00C4783E"/>
    <w:rsid w:val="00C737E2"/>
    <w:rsid w:val="00C94F22"/>
    <w:rsid w:val="00CC50AB"/>
    <w:rsid w:val="00CD1066"/>
    <w:rsid w:val="00D04CB2"/>
    <w:rsid w:val="00D1762B"/>
    <w:rsid w:val="00D24D97"/>
    <w:rsid w:val="00D62061"/>
    <w:rsid w:val="00D839F3"/>
    <w:rsid w:val="00DB5DCA"/>
    <w:rsid w:val="00DF2C6E"/>
    <w:rsid w:val="00E03FD4"/>
    <w:rsid w:val="00E21DC5"/>
    <w:rsid w:val="00E25726"/>
    <w:rsid w:val="00E539D1"/>
    <w:rsid w:val="00E61A26"/>
    <w:rsid w:val="00E627CE"/>
    <w:rsid w:val="00E70880"/>
    <w:rsid w:val="00E7713C"/>
    <w:rsid w:val="00EA2BB6"/>
    <w:rsid w:val="00EB05D7"/>
    <w:rsid w:val="00EB4282"/>
    <w:rsid w:val="00EB4652"/>
    <w:rsid w:val="00EC50CF"/>
    <w:rsid w:val="00EC56EB"/>
    <w:rsid w:val="00ED0A17"/>
    <w:rsid w:val="00ED6F5B"/>
    <w:rsid w:val="00F06B01"/>
    <w:rsid w:val="00F311B5"/>
    <w:rsid w:val="00F40C83"/>
    <w:rsid w:val="00F50045"/>
    <w:rsid w:val="00F53935"/>
    <w:rsid w:val="00F805E6"/>
    <w:rsid w:val="00FC7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EF3"/>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907EF3"/>
    <w:rPr>
      <w:szCs w:val="21"/>
    </w:rPr>
  </w:style>
  <w:style w:type="character" w:customStyle="1" w:styleId="ProsttextChar">
    <w:name w:val="Prostý text Char"/>
    <w:basedOn w:val="Standardnpsmoodstavce"/>
    <w:link w:val="Prosttext"/>
    <w:uiPriority w:val="99"/>
    <w:locked/>
    <w:rsid w:val="00907EF3"/>
    <w:rPr>
      <w:rFonts w:ascii="Calibri" w:hAnsi="Calibri" w:cs="Times New Roman"/>
      <w:sz w:val="21"/>
      <w:szCs w:val="21"/>
    </w:rPr>
  </w:style>
  <w:style w:type="paragraph" w:styleId="Normlnweb">
    <w:name w:val="Normal (Web)"/>
    <w:basedOn w:val="Normln"/>
    <w:uiPriority w:val="99"/>
    <w:semiHidden/>
    <w:rsid w:val="00907EF3"/>
    <w:pPr>
      <w:spacing w:before="100" w:beforeAutospacing="1" w:after="100" w:afterAutospacing="1"/>
    </w:pPr>
    <w:rPr>
      <w:rFonts w:ascii="Times New Roman" w:eastAsia="Times New Roman" w:hAnsi="Times New Roman"/>
      <w:sz w:val="24"/>
      <w:szCs w:val="24"/>
      <w:lang w:eastAsia="cs-CZ"/>
    </w:rPr>
  </w:style>
  <w:style w:type="paragraph" w:styleId="Bezmezer">
    <w:name w:val="No Spacing"/>
    <w:uiPriority w:val="99"/>
    <w:qFormat/>
    <w:rsid w:val="00907EF3"/>
    <w:rPr>
      <w:lang w:eastAsia="en-US"/>
    </w:rPr>
  </w:style>
  <w:style w:type="character" w:styleId="Siln">
    <w:name w:val="Strong"/>
    <w:basedOn w:val="Standardnpsmoodstavce"/>
    <w:uiPriority w:val="99"/>
    <w:qFormat/>
    <w:rsid w:val="00D04CB2"/>
    <w:rPr>
      <w:rFonts w:cs="Times New Roman"/>
      <w:b/>
      <w:bCs/>
    </w:rPr>
  </w:style>
  <w:style w:type="paragraph" w:styleId="Odstavecseseznamem">
    <w:name w:val="List Paragraph"/>
    <w:basedOn w:val="Normln"/>
    <w:uiPriority w:val="99"/>
    <w:qFormat/>
    <w:rsid w:val="00912332"/>
    <w:pPr>
      <w:ind w:left="720"/>
      <w:contextualSpacing/>
    </w:pPr>
  </w:style>
  <w:style w:type="paragraph" w:styleId="Zpat">
    <w:name w:val="footer"/>
    <w:basedOn w:val="Normln"/>
    <w:link w:val="ZpatChar"/>
    <w:uiPriority w:val="99"/>
    <w:rsid w:val="00241452"/>
    <w:pPr>
      <w:tabs>
        <w:tab w:val="center" w:pos="4536"/>
        <w:tab w:val="right" w:pos="9072"/>
      </w:tabs>
    </w:pPr>
  </w:style>
  <w:style w:type="character" w:customStyle="1" w:styleId="ZpatChar">
    <w:name w:val="Zápatí Char"/>
    <w:basedOn w:val="Standardnpsmoodstavce"/>
    <w:link w:val="Zpat"/>
    <w:uiPriority w:val="99"/>
    <w:locked/>
    <w:rsid w:val="00241452"/>
    <w:rPr>
      <w:rFonts w:ascii="Calibri" w:hAnsi="Calibri" w:cs="Times New Roman"/>
    </w:rPr>
  </w:style>
  <w:style w:type="paragraph" w:styleId="Textbubliny">
    <w:name w:val="Balloon Text"/>
    <w:basedOn w:val="Normln"/>
    <w:link w:val="TextbublinyChar"/>
    <w:uiPriority w:val="99"/>
    <w:semiHidden/>
    <w:rsid w:val="00131A8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31A85"/>
    <w:rPr>
      <w:rFonts w:ascii="Tahoma" w:hAnsi="Tahoma" w:cs="Tahoma"/>
      <w:sz w:val="16"/>
      <w:szCs w:val="16"/>
    </w:rPr>
  </w:style>
  <w:style w:type="paragraph" w:styleId="Zhlav">
    <w:name w:val="header"/>
    <w:basedOn w:val="Normln"/>
    <w:link w:val="ZhlavChar"/>
    <w:uiPriority w:val="99"/>
    <w:rsid w:val="00680A71"/>
    <w:pPr>
      <w:tabs>
        <w:tab w:val="center" w:pos="4536"/>
        <w:tab w:val="right" w:pos="9072"/>
      </w:tabs>
    </w:pPr>
  </w:style>
  <w:style w:type="character" w:customStyle="1" w:styleId="ZhlavChar">
    <w:name w:val="Záhlaví Char"/>
    <w:basedOn w:val="Standardnpsmoodstavce"/>
    <w:link w:val="Zhlav"/>
    <w:uiPriority w:val="99"/>
    <w:locked/>
    <w:rsid w:val="00680A71"/>
    <w:rPr>
      <w:rFonts w:cs="Times New Roman"/>
    </w:rPr>
  </w:style>
  <w:style w:type="paragraph" w:styleId="Rozloendokumentu">
    <w:name w:val="Document Map"/>
    <w:basedOn w:val="Normln"/>
    <w:link w:val="RozloendokumentuChar"/>
    <w:uiPriority w:val="99"/>
    <w:semiHidden/>
    <w:rsid w:val="007C12D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customStyle="1" w:styleId="8ptreg">
    <w:name w:val="8 pt reg"/>
    <w:basedOn w:val="Normln"/>
    <w:link w:val="8ptregChar"/>
    <w:uiPriority w:val="99"/>
    <w:rsid w:val="007C12DE"/>
    <w:pPr>
      <w:tabs>
        <w:tab w:val="left" w:pos="1247"/>
        <w:tab w:val="left" w:pos="4706"/>
        <w:tab w:val="left" w:pos="6124"/>
        <w:tab w:val="left" w:pos="6691"/>
        <w:tab w:val="left" w:pos="7144"/>
        <w:tab w:val="left" w:pos="8108"/>
      </w:tabs>
      <w:spacing w:line="350" w:lineRule="exact"/>
      <w:ind w:left="1134" w:right="2835"/>
    </w:pPr>
    <w:rPr>
      <w:rFonts w:ascii="Arial" w:hAnsi="Arial"/>
      <w:sz w:val="18"/>
      <w:szCs w:val="20"/>
      <w:lang w:eastAsia="cs-CZ"/>
    </w:rPr>
  </w:style>
  <w:style w:type="character" w:customStyle="1" w:styleId="8ptregChar">
    <w:name w:val="8 pt reg Char"/>
    <w:link w:val="8ptreg"/>
    <w:uiPriority w:val="99"/>
    <w:locked/>
    <w:rsid w:val="007C12DE"/>
    <w:rPr>
      <w:rFonts w:ascii="Arial" w:hAnsi="Arial"/>
      <w:sz w:val="18"/>
    </w:rPr>
  </w:style>
  <w:style w:type="character" w:styleId="slostrnky">
    <w:name w:val="page number"/>
    <w:basedOn w:val="Standardnpsmoodstavce"/>
    <w:uiPriority w:val="99"/>
    <w:rsid w:val="007E3E0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EF3"/>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907EF3"/>
    <w:rPr>
      <w:szCs w:val="21"/>
    </w:rPr>
  </w:style>
  <w:style w:type="character" w:customStyle="1" w:styleId="ProsttextChar">
    <w:name w:val="Prostý text Char"/>
    <w:basedOn w:val="Standardnpsmoodstavce"/>
    <w:link w:val="Prosttext"/>
    <w:uiPriority w:val="99"/>
    <w:locked/>
    <w:rsid w:val="00907EF3"/>
    <w:rPr>
      <w:rFonts w:ascii="Calibri" w:hAnsi="Calibri" w:cs="Times New Roman"/>
      <w:sz w:val="21"/>
      <w:szCs w:val="21"/>
    </w:rPr>
  </w:style>
  <w:style w:type="paragraph" w:styleId="Normlnweb">
    <w:name w:val="Normal (Web)"/>
    <w:basedOn w:val="Normln"/>
    <w:uiPriority w:val="99"/>
    <w:semiHidden/>
    <w:rsid w:val="00907EF3"/>
    <w:pPr>
      <w:spacing w:before="100" w:beforeAutospacing="1" w:after="100" w:afterAutospacing="1"/>
    </w:pPr>
    <w:rPr>
      <w:rFonts w:ascii="Times New Roman" w:eastAsia="Times New Roman" w:hAnsi="Times New Roman"/>
      <w:sz w:val="24"/>
      <w:szCs w:val="24"/>
      <w:lang w:eastAsia="cs-CZ"/>
    </w:rPr>
  </w:style>
  <w:style w:type="paragraph" w:styleId="Bezmezer">
    <w:name w:val="No Spacing"/>
    <w:uiPriority w:val="99"/>
    <w:qFormat/>
    <w:rsid w:val="00907EF3"/>
    <w:rPr>
      <w:lang w:eastAsia="en-US"/>
    </w:rPr>
  </w:style>
  <w:style w:type="character" w:styleId="Siln">
    <w:name w:val="Strong"/>
    <w:basedOn w:val="Standardnpsmoodstavce"/>
    <w:uiPriority w:val="99"/>
    <w:qFormat/>
    <w:rsid w:val="00D04CB2"/>
    <w:rPr>
      <w:rFonts w:cs="Times New Roman"/>
      <w:b/>
      <w:bCs/>
    </w:rPr>
  </w:style>
  <w:style w:type="paragraph" w:styleId="Odstavecseseznamem">
    <w:name w:val="List Paragraph"/>
    <w:basedOn w:val="Normln"/>
    <w:uiPriority w:val="99"/>
    <w:qFormat/>
    <w:rsid w:val="00912332"/>
    <w:pPr>
      <w:ind w:left="720"/>
      <w:contextualSpacing/>
    </w:pPr>
  </w:style>
  <w:style w:type="paragraph" w:styleId="Zpat">
    <w:name w:val="footer"/>
    <w:basedOn w:val="Normln"/>
    <w:link w:val="ZpatChar"/>
    <w:uiPriority w:val="99"/>
    <w:rsid w:val="00241452"/>
    <w:pPr>
      <w:tabs>
        <w:tab w:val="center" w:pos="4536"/>
        <w:tab w:val="right" w:pos="9072"/>
      </w:tabs>
    </w:pPr>
  </w:style>
  <w:style w:type="character" w:customStyle="1" w:styleId="ZpatChar">
    <w:name w:val="Zápatí Char"/>
    <w:basedOn w:val="Standardnpsmoodstavce"/>
    <w:link w:val="Zpat"/>
    <w:uiPriority w:val="99"/>
    <w:locked/>
    <w:rsid w:val="00241452"/>
    <w:rPr>
      <w:rFonts w:ascii="Calibri" w:hAnsi="Calibri" w:cs="Times New Roman"/>
    </w:rPr>
  </w:style>
  <w:style w:type="paragraph" w:styleId="Textbubliny">
    <w:name w:val="Balloon Text"/>
    <w:basedOn w:val="Normln"/>
    <w:link w:val="TextbublinyChar"/>
    <w:uiPriority w:val="99"/>
    <w:semiHidden/>
    <w:rsid w:val="00131A8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31A85"/>
    <w:rPr>
      <w:rFonts w:ascii="Tahoma" w:hAnsi="Tahoma" w:cs="Tahoma"/>
      <w:sz w:val="16"/>
      <w:szCs w:val="16"/>
    </w:rPr>
  </w:style>
  <w:style w:type="paragraph" w:styleId="Zhlav">
    <w:name w:val="header"/>
    <w:basedOn w:val="Normln"/>
    <w:link w:val="ZhlavChar"/>
    <w:uiPriority w:val="99"/>
    <w:rsid w:val="00680A71"/>
    <w:pPr>
      <w:tabs>
        <w:tab w:val="center" w:pos="4536"/>
        <w:tab w:val="right" w:pos="9072"/>
      </w:tabs>
    </w:pPr>
  </w:style>
  <w:style w:type="character" w:customStyle="1" w:styleId="ZhlavChar">
    <w:name w:val="Záhlaví Char"/>
    <w:basedOn w:val="Standardnpsmoodstavce"/>
    <w:link w:val="Zhlav"/>
    <w:uiPriority w:val="99"/>
    <w:locked/>
    <w:rsid w:val="00680A71"/>
    <w:rPr>
      <w:rFonts w:cs="Times New Roman"/>
    </w:rPr>
  </w:style>
  <w:style w:type="paragraph" w:styleId="Rozloendokumentu">
    <w:name w:val="Document Map"/>
    <w:basedOn w:val="Normln"/>
    <w:link w:val="RozloendokumentuChar"/>
    <w:uiPriority w:val="99"/>
    <w:semiHidden/>
    <w:rsid w:val="007C12D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customStyle="1" w:styleId="8ptreg">
    <w:name w:val="8 pt reg"/>
    <w:basedOn w:val="Normln"/>
    <w:link w:val="8ptregChar"/>
    <w:uiPriority w:val="99"/>
    <w:rsid w:val="007C12DE"/>
    <w:pPr>
      <w:tabs>
        <w:tab w:val="left" w:pos="1247"/>
        <w:tab w:val="left" w:pos="4706"/>
        <w:tab w:val="left" w:pos="6124"/>
        <w:tab w:val="left" w:pos="6691"/>
        <w:tab w:val="left" w:pos="7144"/>
        <w:tab w:val="left" w:pos="8108"/>
      </w:tabs>
      <w:spacing w:line="350" w:lineRule="exact"/>
      <w:ind w:left="1134" w:right="2835"/>
    </w:pPr>
    <w:rPr>
      <w:rFonts w:ascii="Arial" w:hAnsi="Arial"/>
      <w:sz w:val="18"/>
      <w:szCs w:val="20"/>
      <w:lang w:eastAsia="cs-CZ"/>
    </w:rPr>
  </w:style>
  <w:style w:type="character" w:customStyle="1" w:styleId="8ptregChar">
    <w:name w:val="8 pt reg Char"/>
    <w:link w:val="8ptreg"/>
    <w:uiPriority w:val="99"/>
    <w:locked/>
    <w:rsid w:val="007C12DE"/>
    <w:rPr>
      <w:rFonts w:ascii="Arial" w:hAnsi="Arial"/>
      <w:sz w:val="18"/>
    </w:rPr>
  </w:style>
  <w:style w:type="character" w:styleId="slostrnky">
    <w:name w:val="page number"/>
    <w:basedOn w:val="Standardnpsmoodstavce"/>
    <w:uiPriority w:val="99"/>
    <w:rsid w:val="007E3E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065">
      <w:marLeft w:val="0"/>
      <w:marRight w:val="0"/>
      <w:marTop w:val="0"/>
      <w:marBottom w:val="0"/>
      <w:divBdr>
        <w:top w:val="none" w:sz="0" w:space="0" w:color="auto"/>
        <w:left w:val="none" w:sz="0" w:space="0" w:color="auto"/>
        <w:bottom w:val="none" w:sz="0" w:space="0" w:color="auto"/>
        <w:right w:val="none" w:sz="0" w:space="0" w:color="auto"/>
      </w:divBdr>
    </w:div>
    <w:div w:id="554464066">
      <w:marLeft w:val="0"/>
      <w:marRight w:val="0"/>
      <w:marTop w:val="0"/>
      <w:marBottom w:val="0"/>
      <w:divBdr>
        <w:top w:val="none" w:sz="0" w:space="0" w:color="auto"/>
        <w:left w:val="none" w:sz="0" w:space="0" w:color="auto"/>
        <w:bottom w:val="none" w:sz="0" w:space="0" w:color="auto"/>
        <w:right w:val="none" w:sz="0" w:space="0" w:color="auto"/>
      </w:divBdr>
      <w:divsChild>
        <w:div w:id="554464076">
          <w:marLeft w:val="0"/>
          <w:marRight w:val="0"/>
          <w:marTop w:val="0"/>
          <w:marBottom w:val="0"/>
          <w:divBdr>
            <w:top w:val="none" w:sz="0" w:space="0" w:color="auto"/>
            <w:left w:val="none" w:sz="0" w:space="0" w:color="auto"/>
            <w:bottom w:val="none" w:sz="0" w:space="0" w:color="auto"/>
            <w:right w:val="none" w:sz="0" w:space="0" w:color="auto"/>
          </w:divBdr>
          <w:divsChild>
            <w:div w:id="554464061">
              <w:marLeft w:val="0"/>
              <w:marRight w:val="0"/>
              <w:marTop w:val="0"/>
              <w:marBottom w:val="0"/>
              <w:divBdr>
                <w:top w:val="none" w:sz="0" w:space="0" w:color="auto"/>
                <w:left w:val="none" w:sz="0" w:space="0" w:color="auto"/>
                <w:bottom w:val="none" w:sz="0" w:space="0" w:color="auto"/>
                <w:right w:val="none" w:sz="0" w:space="0" w:color="auto"/>
              </w:divBdr>
              <w:divsChild>
                <w:div w:id="554464062">
                  <w:marLeft w:val="0"/>
                  <w:marRight w:val="0"/>
                  <w:marTop w:val="0"/>
                  <w:marBottom w:val="0"/>
                  <w:divBdr>
                    <w:top w:val="none" w:sz="0" w:space="0" w:color="auto"/>
                    <w:left w:val="none" w:sz="0" w:space="0" w:color="auto"/>
                    <w:bottom w:val="none" w:sz="0" w:space="0" w:color="auto"/>
                    <w:right w:val="none" w:sz="0" w:space="0" w:color="auto"/>
                  </w:divBdr>
                  <w:divsChild>
                    <w:div w:id="554464074">
                      <w:marLeft w:val="0"/>
                      <w:marRight w:val="0"/>
                      <w:marTop w:val="0"/>
                      <w:marBottom w:val="0"/>
                      <w:divBdr>
                        <w:top w:val="none" w:sz="0" w:space="0" w:color="auto"/>
                        <w:left w:val="none" w:sz="0" w:space="0" w:color="auto"/>
                        <w:bottom w:val="none" w:sz="0" w:space="0" w:color="auto"/>
                        <w:right w:val="none" w:sz="0" w:space="0" w:color="auto"/>
                      </w:divBdr>
                      <w:divsChild>
                        <w:div w:id="5544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464067">
      <w:marLeft w:val="0"/>
      <w:marRight w:val="0"/>
      <w:marTop w:val="0"/>
      <w:marBottom w:val="0"/>
      <w:divBdr>
        <w:top w:val="none" w:sz="0" w:space="0" w:color="auto"/>
        <w:left w:val="none" w:sz="0" w:space="0" w:color="auto"/>
        <w:bottom w:val="none" w:sz="0" w:space="0" w:color="auto"/>
        <w:right w:val="none" w:sz="0" w:space="0" w:color="auto"/>
      </w:divBdr>
    </w:div>
    <w:div w:id="554464069">
      <w:marLeft w:val="0"/>
      <w:marRight w:val="0"/>
      <w:marTop w:val="0"/>
      <w:marBottom w:val="0"/>
      <w:divBdr>
        <w:top w:val="none" w:sz="0" w:space="0" w:color="auto"/>
        <w:left w:val="none" w:sz="0" w:space="0" w:color="auto"/>
        <w:bottom w:val="none" w:sz="0" w:space="0" w:color="auto"/>
        <w:right w:val="none" w:sz="0" w:space="0" w:color="auto"/>
      </w:divBdr>
    </w:div>
    <w:div w:id="554464072">
      <w:marLeft w:val="0"/>
      <w:marRight w:val="0"/>
      <w:marTop w:val="0"/>
      <w:marBottom w:val="0"/>
      <w:divBdr>
        <w:top w:val="none" w:sz="0" w:space="0" w:color="auto"/>
        <w:left w:val="none" w:sz="0" w:space="0" w:color="auto"/>
        <w:bottom w:val="none" w:sz="0" w:space="0" w:color="auto"/>
        <w:right w:val="none" w:sz="0" w:space="0" w:color="auto"/>
      </w:divBdr>
      <w:divsChild>
        <w:div w:id="554464063">
          <w:marLeft w:val="0"/>
          <w:marRight w:val="0"/>
          <w:marTop w:val="0"/>
          <w:marBottom w:val="0"/>
          <w:divBdr>
            <w:top w:val="none" w:sz="0" w:space="0" w:color="auto"/>
            <w:left w:val="none" w:sz="0" w:space="0" w:color="auto"/>
            <w:bottom w:val="none" w:sz="0" w:space="0" w:color="auto"/>
            <w:right w:val="none" w:sz="0" w:space="0" w:color="auto"/>
          </w:divBdr>
          <w:divsChild>
            <w:div w:id="554464075">
              <w:marLeft w:val="0"/>
              <w:marRight w:val="0"/>
              <w:marTop w:val="0"/>
              <w:marBottom w:val="0"/>
              <w:divBdr>
                <w:top w:val="none" w:sz="0" w:space="0" w:color="auto"/>
                <w:left w:val="none" w:sz="0" w:space="0" w:color="auto"/>
                <w:bottom w:val="none" w:sz="0" w:space="0" w:color="auto"/>
                <w:right w:val="none" w:sz="0" w:space="0" w:color="auto"/>
              </w:divBdr>
              <w:divsChild>
                <w:div w:id="554464071">
                  <w:marLeft w:val="0"/>
                  <w:marRight w:val="0"/>
                  <w:marTop w:val="0"/>
                  <w:marBottom w:val="0"/>
                  <w:divBdr>
                    <w:top w:val="none" w:sz="0" w:space="0" w:color="auto"/>
                    <w:left w:val="none" w:sz="0" w:space="0" w:color="auto"/>
                    <w:bottom w:val="none" w:sz="0" w:space="0" w:color="auto"/>
                    <w:right w:val="none" w:sz="0" w:space="0" w:color="auto"/>
                  </w:divBdr>
                  <w:divsChild>
                    <w:div w:id="554464068">
                      <w:marLeft w:val="0"/>
                      <w:marRight w:val="0"/>
                      <w:marTop w:val="0"/>
                      <w:marBottom w:val="0"/>
                      <w:divBdr>
                        <w:top w:val="none" w:sz="0" w:space="0" w:color="auto"/>
                        <w:left w:val="none" w:sz="0" w:space="0" w:color="auto"/>
                        <w:bottom w:val="none" w:sz="0" w:space="0" w:color="auto"/>
                        <w:right w:val="none" w:sz="0" w:space="0" w:color="auto"/>
                      </w:divBdr>
                      <w:divsChild>
                        <w:div w:id="5544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464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B07B-1CA6-401B-B955-FF146463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846</Words>
  <Characters>4997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ChaloupkovaZ</dc:creator>
  <cp:lastModifiedBy>ChaloupkovaZ</cp:lastModifiedBy>
  <cp:revision>8</cp:revision>
  <cp:lastPrinted>2015-04-02T04:16:00Z</cp:lastPrinted>
  <dcterms:created xsi:type="dcterms:W3CDTF">2015-03-20T05:35:00Z</dcterms:created>
  <dcterms:modified xsi:type="dcterms:W3CDTF">2015-04-02T04:16:00Z</dcterms:modified>
</cp:coreProperties>
</file>